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3ad" w14:textId="95c6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Сарат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366 шешімі. Ақтөбе облысының Әділет департаментінде 2020 жылғы 15 қаңтарда № 6771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Сарат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40 656,0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40 160,0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40 656,0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жылғы 1 қаңтардан бастап: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Сарат ауылдық округ бюджетіне берілген субвенция көлемі 2020 жылға 27 247,0 мың теңге сомасында көзделді.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Сарат ауылдық бюджетіне республикалық бюджеттен мынадай көлемдерде ағымдағы нысаналы трансферттер бөлінгені ескерілсін: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2 238,0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320,0 мың теңге.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Сарат ауылдық округ бюджетіне облыстық бюджеттен нысаналы ағымдағы трансферттер түскені ескерілсін: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61,0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200,0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1 200,0 мың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Сарат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 №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Сарат ауылдық округ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 №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Сарат ауылдық округ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Сарат ауылдық округ бюджетін атқару процесінде секвестрлеуге жатпайтын ауылдық бюджеттік бағдарламаларының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