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15113" w14:textId="b1151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мәслихатының 2018 жылғы 27 тамыздағы № 225 "Әйтеке би ауданында тұрғын үй көмегін көрсету мөлшерін және тәртібін айқындау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Әйтеке би аудандық мәслихатының 2020 жылғы 24 желтоқсандағы № 502 шешімі. Ақтөбе облысының Әділет департаментінде 2021 жылғы 5 қаңтарда № 7918 болып тіркелді. Күші жойылды - Ақтөбе облысы Әйтеке би аудандық мәслихатының 2024 жылғы 27 наурыздағы № 181 шешімімен</w:t>
      </w:r>
    </w:p>
    <w:p>
      <w:pPr>
        <w:spacing w:after="0"/>
        <w:ind w:left="0"/>
        <w:jc w:val="both"/>
      </w:pPr>
      <w:r>
        <w:rPr>
          <w:rFonts w:ascii="Times New Roman"/>
          <w:b w:val="false"/>
          <w:i w:val="false"/>
          <w:color w:val="ff0000"/>
          <w:sz w:val="28"/>
        </w:rPr>
        <w:t xml:space="preserve">
      Ескерту. Күші жойылды - Ақтөбе облысы Әйтеке би аудандық мәслихатының 27.03.2024 № 181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50 бабына</w:t>
      </w:r>
      <w:r>
        <w:rPr>
          <w:rFonts w:ascii="Times New Roman"/>
          <w:b w:val="false"/>
          <w:i w:val="false"/>
          <w:color w:val="000000"/>
          <w:sz w:val="28"/>
        </w:rPr>
        <w:t xml:space="preserve"> сәйкес, Әйтеке би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Аудандық мәслихатының 2018 жылғы 27 тамыздағы № 225 "Әйтеке би ауданында тұрғын үй көмегін көрсету мөлшерін және тәртібін айқындау туралы" (нормативтік құқықтық актілерді мемлекеттік тіркеу Тізілімінде № 3-2-162 болып тіркелген, 2018 жылғы 04 қазанда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p>
    <w:bookmarkEnd w:id="1"/>
    <w:bookmarkStart w:name="z4" w:id="2"/>
    <w:p>
      <w:pPr>
        <w:spacing w:after="0"/>
        <w:ind w:left="0"/>
        <w:jc w:val="both"/>
      </w:pPr>
      <w:r>
        <w:rPr>
          <w:rFonts w:ascii="Times New Roman"/>
          <w:b w:val="false"/>
          <w:i w:val="false"/>
          <w:color w:val="000000"/>
          <w:sz w:val="28"/>
        </w:rPr>
        <w:t xml:space="preserve">
      жоғарыда көрсетілген шешіммен айқындалған </w:t>
      </w:r>
      <w:r>
        <w:rPr>
          <w:rFonts w:ascii="Times New Roman"/>
          <w:b w:val="false"/>
          <w:i w:val="false"/>
          <w:color w:val="000000"/>
          <w:sz w:val="28"/>
        </w:rPr>
        <w:t>Әйтеке би ауданында тұрғын үй көмегін көрсету мөлшерінде және тәртібінде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 тармақтар</w:t>
      </w:r>
      <w:r>
        <w:rPr>
          <w:rFonts w:ascii="Times New Roman"/>
          <w:b w:val="false"/>
          <w:i w:val="false"/>
          <w:color w:val="000000"/>
          <w:sz w:val="28"/>
        </w:rPr>
        <w:t xml:space="preserve"> келесідей жаңа редакцияда жазылсын:</w:t>
      </w:r>
    </w:p>
    <w:bookmarkStart w:name="z6" w:id="3"/>
    <w:p>
      <w:pPr>
        <w:spacing w:after="0"/>
        <w:ind w:left="0"/>
        <w:jc w:val="both"/>
      </w:pPr>
      <w:r>
        <w:rPr>
          <w:rFonts w:ascii="Times New Roman"/>
          <w:b w:val="false"/>
          <w:i w:val="false"/>
          <w:color w:val="000000"/>
          <w:sz w:val="28"/>
        </w:rPr>
        <w:t>
      "1. Тұрғын үй көмегі жергілікті бюджет қаражаты есебінен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тұрғынжайды және жеке тұрғын үй қорынан жергілікті атқарушы орган жалға алған тұрғынжайды жалдаушыларға (қосымша жалдаушыларға):</w:t>
      </w:r>
    </w:p>
    <w:bookmarkEnd w:id="3"/>
    <w:p>
      <w:pPr>
        <w:spacing w:after="0"/>
        <w:ind w:left="0"/>
        <w:jc w:val="both"/>
      </w:pPr>
      <w:r>
        <w:rPr>
          <w:rFonts w:ascii="Times New Roman"/>
          <w:b w:val="false"/>
          <w:i w:val="false"/>
          <w:color w:val="000000"/>
          <w:sz w:val="28"/>
        </w:rPr>
        <w:t>
      1) коммуналдық көрсетілетін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p>
      <w:pPr>
        <w:spacing w:after="0"/>
        <w:ind w:left="0"/>
        <w:jc w:val="both"/>
      </w:pPr>
      <w:r>
        <w:rPr>
          <w:rFonts w:ascii="Times New Roman"/>
          <w:b w:val="false"/>
          <w:i w:val="false"/>
          <w:color w:val="000000"/>
          <w:sz w:val="28"/>
        </w:rPr>
        <w:t>
      2) мемлекеттік тұрғын үй қорынан тұрғынжайды және жеке тұрғын үй қорынан жергілікті атқарушы орган жалға алған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p>
      <w:pPr>
        <w:spacing w:after="0"/>
        <w:ind w:left="0"/>
        <w:jc w:val="both"/>
      </w:pPr>
      <w:r>
        <w:rPr>
          <w:rFonts w:ascii="Times New Roman"/>
          <w:b w:val="false"/>
          <w:i w:val="false"/>
          <w:color w:val="000000"/>
          <w:sz w:val="28"/>
        </w:rPr>
        <w:t>
      Белгіленген нормалар шегіндегі шекті жол берілетін шығыстар үлесі отбасының (азаматтың) жиынтық табысының 5 (бес) пайызы мөлшерінде белгіленеді.</w:t>
      </w:r>
    </w:p>
    <w:bookmarkStart w:name="z7" w:id="4"/>
    <w:p>
      <w:pPr>
        <w:spacing w:after="0"/>
        <w:ind w:left="0"/>
        <w:jc w:val="both"/>
      </w:pPr>
      <w:r>
        <w:rPr>
          <w:rFonts w:ascii="Times New Roman"/>
          <w:b w:val="false"/>
          <w:i w:val="false"/>
          <w:color w:val="000000"/>
          <w:sz w:val="28"/>
        </w:rPr>
        <w:t>
      3. Тұрғын үй көмегі аз қамтылған отбасыларға (азаматтарға) коммуналдық қызметтер көрсету ақысын төлеу үшін жеткізушілер ұсынған шоттар бойынша бюджет қаражаты есебінен көрсетіледі.</w:t>
      </w:r>
    </w:p>
    <w:bookmarkEnd w:id="4"/>
    <w:bookmarkStart w:name="z8" w:id="5"/>
    <w:p>
      <w:pPr>
        <w:spacing w:after="0"/>
        <w:ind w:left="0"/>
        <w:jc w:val="both"/>
      </w:pPr>
      <w:r>
        <w:rPr>
          <w:rFonts w:ascii="Times New Roman"/>
          <w:b w:val="false"/>
          <w:i w:val="false"/>
          <w:color w:val="000000"/>
          <w:sz w:val="28"/>
        </w:rPr>
        <w:t>
      3-1. Аз қамтылған отбасы (азамат) (не нотариат куәландырған сенімхат бойынша оның өкілі) тұрғын үй көмегін тағайындау үшін "Азаматтарға арналған үкімет" мемлекеттік корпорациясына" (бұдан әрі – Мемлекеттік корпорация) немесе "электрондық үкімет" веб–порталына тоқсанына бір рет жүгінуге құқылы.</w:t>
      </w:r>
    </w:p>
    <w:bookmarkEnd w:id="5"/>
    <w:bookmarkStart w:name="z9" w:id="6"/>
    <w:p>
      <w:pPr>
        <w:spacing w:after="0"/>
        <w:ind w:left="0"/>
        <w:jc w:val="both"/>
      </w:pPr>
      <w:r>
        <w:rPr>
          <w:rFonts w:ascii="Times New Roman"/>
          <w:b w:val="false"/>
          <w:i w:val="false"/>
          <w:color w:val="000000"/>
          <w:sz w:val="28"/>
        </w:rPr>
        <w:t>
      3-2.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алған күннен бастап сегіз жұмыс күнін құрайды.</w:t>
      </w:r>
    </w:p>
    <w:bookmarkEnd w:id="6"/>
    <w:bookmarkStart w:name="z10" w:id="7"/>
    <w:p>
      <w:pPr>
        <w:spacing w:after="0"/>
        <w:ind w:left="0"/>
        <w:jc w:val="both"/>
      </w:pPr>
      <w:r>
        <w:rPr>
          <w:rFonts w:ascii="Times New Roman"/>
          <w:b w:val="false"/>
          <w:i w:val="false"/>
          <w:color w:val="000000"/>
          <w:sz w:val="28"/>
        </w:rPr>
        <w:t>
      5. Уәкілетті орган аз қамтылған отбасыларға (азаматтарға) тұрғын үй көмегін төлеу есептелген сомаларды тұрғын үй көмегін алушылардың жеке шоттарына екінші деңгейдегі банктер арқылы аудару жолымен жүзеге асырылады.</w:t>
      </w:r>
    </w:p>
    <w:bookmarkEnd w:id="7"/>
    <w:bookmarkStart w:name="z11" w:id="8"/>
    <w:p>
      <w:pPr>
        <w:spacing w:after="0"/>
        <w:ind w:left="0"/>
        <w:jc w:val="both"/>
      </w:pPr>
      <w:r>
        <w:rPr>
          <w:rFonts w:ascii="Times New Roman"/>
          <w:b w:val="false"/>
          <w:i w:val="false"/>
          <w:color w:val="000000"/>
          <w:sz w:val="28"/>
        </w:rPr>
        <w:t>
      7. Мемлекеттік корпорация өтінішті ақпараттық жүйе арқылы қабылдайды және оны тұрғын үй көмегін тағайындауды жүзеге асыратын уәкілетті органға жібереді.</w:t>
      </w:r>
    </w:p>
    <w:bookmarkEnd w:id="8"/>
    <w:p>
      <w:pPr>
        <w:spacing w:after="0"/>
        <w:ind w:left="0"/>
        <w:jc w:val="both"/>
      </w:pPr>
      <w:r>
        <w:rPr>
          <w:rFonts w:ascii="Times New Roman"/>
          <w:b w:val="false"/>
          <w:i w:val="false"/>
          <w:color w:val="000000"/>
          <w:sz w:val="28"/>
        </w:rPr>
        <w:t>
      Отбасы (азамат) (не нотариат куәландырған сенімхат бойынша оның өкілі) қайта өтініш берген кезде осы Ереженің 8-тармағында көзделген жағдайды қоспағанда, отбасының табыстарын растайтын құжаттарды және коммуналдық шығыстардың шоттарын ғана ұсынады.".</w:t>
      </w:r>
    </w:p>
    <w:bookmarkStart w:name="z12" w:id="9"/>
    <w:p>
      <w:pPr>
        <w:spacing w:after="0"/>
        <w:ind w:left="0"/>
        <w:jc w:val="both"/>
      </w:pPr>
      <w:r>
        <w:rPr>
          <w:rFonts w:ascii="Times New Roman"/>
          <w:b w:val="false"/>
          <w:i w:val="false"/>
          <w:color w:val="000000"/>
          <w:sz w:val="28"/>
        </w:rPr>
        <w:t>
      2. "Әйтеке би аудандық мәслихатының аппараты" мемлекеттік мекемесі заңнамада белгіленген тәртіппен осы шешімді Ақтөбе облысы Әділет департаментінде мемлекеттік тіркеуді қамтамасыз етсін.</w:t>
      </w:r>
    </w:p>
    <w:bookmarkEnd w:id="9"/>
    <w:bookmarkStart w:name="z13" w:id="10"/>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Әйтеке би аудандық </w:t>
            </w:r>
          </w:p>
          <w:p>
            <w:pPr>
              <w:spacing w:after="20"/>
              <w:ind w:left="20"/>
              <w:jc w:val="both"/>
            </w:pPr>
          </w:p>
          <w:p>
            <w:pPr>
              <w:spacing w:after="20"/>
              <w:ind w:left="20"/>
              <w:jc w:val="both"/>
            </w:pP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Нуржанов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Әйтеке би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Тансыкбаев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