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0df2" w14:textId="a340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Алға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331 шешімі. Ақтөбе облысының Әділет департаментінде 2020 жылғы 15 қаңтарда № 6766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Алға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- 483 506,8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- 437 684,6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- 807 654,2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-324 147,4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324 147,4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- 307 356,1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16 791,3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Ақтөбе облысы Алға аудандық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10.08.2020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15.12.2020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редакцидя - Ақтөбе облысы Алға аудандық мәслихатының 10.08.2020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қалалық бюджетте аудандық бюджеттен берілген субвенция көлемі 305 371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қалалық бюджетте республикалық бюджеттен келесідей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- 78 892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- 8 483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2020 жылға арналған қалалық бюджетіне облыстық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тамақтануға ақы төлеуді төмендетуге - 6 987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қызметкерлердің 42 күнтізбелік күнге ұзақтығы 56 күнге дейін жыл сайынғы ақылы еңбек демалысын ұлғайтуға - 8 392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- 20 736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- 64 251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10.08.2020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2020 жылға арналған қалалық бюджетте аудандық бюджеттен ағымдағы нысаналы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- 16 000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Алға аудандық мәслихатының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11.09.2020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"Алға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- 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15.12.2020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Мектептегі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-324 147,4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