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7659" w14:textId="d557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Тамды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475 шешімі. Ақтөбе облысының Әділет департаментінде 2021 жылғы 5 қаңтарда № 7917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81 198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қалдықтары- 842,5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67 496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бюджетте білім беру функциялардың өзгеруіне байланысты ысыраптарды өтеуге 35 742 мың теңге көлемінде облыстық бюджетке түсетін ағымдағы нысаналы трансферттер ескерілсін.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бюджетіне аудандық бюджеттен келесі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992 мың теңге – аудандық маңызы бар автомобиль жолдарын және елді мекендердің көшелерін күрделі және орташа жөндеуге.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"Алға аудандық мәслихат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Тамды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