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2f97" w14:textId="92c2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Бестамақ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30 желтоқсандағы № 468 шешімі. Ақтөбе облысының Әділет департаментінде 2021 жылғы 5 қаңтардағы № 7928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Бестамақ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93 992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86 415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97 385,7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590,5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- 590,5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жеке, заңды тұлғалар және жеке кәсіпкерлер мүлкіне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ауылдық округ бюджетіне аудандық бюджеттен берілетін субвенция көлемі – 75 266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ауылдық округ бюджетіне білім беру функцияларының өзгеруіне байланысты шығындарды өтеуге облыстық бюджетке ағымдағы нысаналы трансферттер көлемі - 51 756 мың теңге сомасында ескерілсін.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 бюджетіне аудандық бюджеттен келесі нысаналы ағымдағы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1 173 мың теңге –аудандық маңызы бар автомобиль жолдарын және елді мекендердің көшелерін күрделі және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мың теңге - елді мекенді абаттандыру мен көгалдандыруға.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өзгерістер енгізілді - Ақтөбе облысы Алға аудандық мәслихатының 23.07.2021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"Алға аудандық мәслихат аппараты" мемлекеттік мекемесі заңнамада белгіленген тәртіппен: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468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Бестамақ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бюджеттің шығындарын өтеуге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468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Бестамақ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22 387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22 387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22 387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22 387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бюджеттің шығындарын өтеуге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468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Бестамақ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бюджеттің шығындарын өтеуге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