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f3c05" w14:textId="2af3c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2015 жылғы 13 наурыздағы № 160 "Байғанин ауданы бойынша 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жиырма бес пайызға жоғарылатылған айлықақылар мен тарифтiк мөлшерлемелер белгілеу туралы" шешіміне өзгеріс енгізу туралы</w:t>
      </w:r>
    </w:p>
    <w:p>
      <w:pPr>
        <w:spacing w:after="0"/>
        <w:ind w:left="0"/>
        <w:jc w:val="both"/>
      </w:pPr>
      <w:r>
        <w:rPr>
          <w:rFonts w:ascii="Times New Roman"/>
          <w:b w:val="false"/>
          <w:i w:val="false"/>
          <w:color w:val="000000"/>
          <w:sz w:val="28"/>
        </w:rPr>
        <w:t>Ақтөбе облысы Байғанин аудандық мәслихатының 2020 жылғы 30 сәуірдегі № 331 шешімі. Ақтөбе облысының Әділет департаментінде 2020 жылғы 6 мамырда № 7083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50 бабына</w:t>
      </w:r>
      <w:r>
        <w:rPr>
          <w:rFonts w:ascii="Times New Roman"/>
          <w:b w:val="false"/>
          <w:i w:val="false"/>
          <w:color w:val="000000"/>
          <w:sz w:val="28"/>
        </w:rPr>
        <w:t xml:space="preserve"> сәйкес, Байғанин аудандық мәслихаты ШЕШІМ ҚАБЫЛДАДЫ:</w:t>
      </w:r>
    </w:p>
    <w:bookmarkEnd w:id="0"/>
    <w:bookmarkStart w:name="z3" w:id="1"/>
    <w:p>
      <w:pPr>
        <w:spacing w:after="0"/>
        <w:ind w:left="0"/>
        <w:jc w:val="both"/>
      </w:pPr>
      <w:r>
        <w:rPr>
          <w:rFonts w:ascii="Times New Roman"/>
          <w:b w:val="false"/>
          <w:i w:val="false"/>
          <w:color w:val="000000"/>
          <w:sz w:val="28"/>
        </w:rPr>
        <w:t xml:space="preserve">
      1. Байғанин аудандық мәслихатының 2015 жылғы 13 наурыздағы № 160 "Байғанин ауданы бойынша азаматтық қызметші болып табылатын және ауылдық елдi мекендерде жұмыс iстейтiн әлеуметтiк қамсыздандыру, бiлiм беру, мәдениет, спорт және ветеринария саласындағы мамандарға жиырма бес пайызға жоғарылатылған айлықақылар мен тарифтiк мөлшерлемелер белгілеу туралы" (нормативтік құқықтық актілерді мемлекеттік тіркеу Тізілімінде № 4278 тіркелген, 2015 жылғы 7 сәуірде Қазақстан Республикасы нормативтік құқықтық актілерінің "Әділет" ақпараттық-құқықтық жүйесінде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4"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келесідей жаңа редакцияда жазылсын:</w:t>
      </w:r>
    </w:p>
    <w:bookmarkEnd w:id="2"/>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Байғанин аудандық мәслихаты ШЕШІМ ҚАБЫЛДАДЫ:".</w:t>
      </w:r>
    </w:p>
    <w:bookmarkStart w:name="z5" w:id="3"/>
    <w:p>
      <w:pPr>
        <w:spacing w:after="0"/>
        <w:ind w:left="0"/>
        <w:jc w:val="both"/>
      </w:pPr>
      <w:r>
        <w:rPr>
          <w:rFonts w:ascii="Times New Roman"/>
          <w:b w:val="false"/>
          <w:i w:val="false"/>
          <w:color w:val="000000"/>
          <w:sz w:val="28"/>
        </w:rPr>
        <w:t>
      2. "Байғанин аудандық мәслихатының аппараты" мемлекеттік мекемесі заңнамада белгіленген тәртіппен:</w:t>
      </w:r>
    </w:p>
    <w:bookmarkEnd w:id="3"/>
    <w:p>
      <w:pPr>
        <w:spacing w:after="0"/>
        <w:ind w:left="0"/>
        <w:jc w:val="both"/>
      </w:pPr>
      <w:r>
        <w:rPr>
          <w:rFonts w:ascii="Times New Roman"/>
          <w:b w:val="false"/>
          <w:i w:val="false"/>
          <w:color w:val="000000"/>
          <w:sz w:val="28"/>
        </w:rPr>
        <w:t>
      1) осы шешімді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шешімді оны ресми жариялағаннан кейін Байғанин аудандық мәслихатының интернет-ресурсында орналастыруды қамтамасыз етсін.</w:t>
      </w:r>
    </w:p>
    <w:bookmarkStart w:name="z6" w:id="4"/>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Есказиева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Турлыбаев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