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b9e8" w14:textId="75db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Қызылбұлақ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29 желтоқсандағы № 409 шешімі. Ақтөбе облысының Әділет департаментінде 2020 жылғы 30 желтоқсанда № 7891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40 478,3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37 944,3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40 478,3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Байғанин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34 302 теңге.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Қызылбұлақ ауылдық округінің 2021 жылға арналған бюджетіне аудандық бюджеттен берілетін субвенция көлемі 29 372 мың теңге сомасында көзделсін.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"Байғанин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Байғанин аудандық мәслихатының интернет-ресурсында орналастыруды қамтамасыз етсін.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29 желтоқсандағы № 409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қайта жаңарту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29 желтоқсандағы № 409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29 желтоқсандағы № 409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