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1c05" w14:textId="9691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25 желтоқсандағы № 396 "2020-2022 жылдарға арналған Қарғалы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26 маусымдағы № 475 шешімі. Ақтөбе облысының Әділет департаментінде 2020 жылғы 2 шілдеде № 7240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2019 жылғы 25 желтоқсандағы № 396 "2020-2022 жылдарға арналған Қарғалы аудандық бюджетін бекіту туралы" (нормативтік құқықтық актілерді мемлекеттік тіркеу Тізілімінде № 6630 тіркелген, 2019 жылғы 31 желтоқсанда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"5 514 160" сандары "5 645 529"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"4 911 470" сандары "5 042 839"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"6 223 773" сандары "6 355 142"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 :</w:t>
      </w:r>
    </w:p>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1) жалақының ең төмен мөлшері- 42 500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арналаған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-2 778 теңге;</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 күнкөріс деңгейінің шамасы - 32 668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келесідей мазмұндағы 16) тармақшамен толықтырылсын: </w:t>
      </w:r>
    </w:p>
    <w:p>
      <w:pPr>
        <w:spacing w:after="0"/>
        <w:ind w:left="0"/>
        <w:jc w:val="both"/>
      </w:pPr>
      <w:r>
        <w:rPr>
          <w:rFonts w:ascii="Times New Roman"/>
          <w:b w:val="false"/>
          <w:i w:val="false"/>
          <w:color w:val="000000"/>
          <w:sz w:val="28"/>
        </w:rPr>
        <w:t>
      "16) көлiк инфрақұрылымының басым жобаларын қаржыландыру.".</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"Қарғалы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26 маусымдағы № 475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2019 жылғы 25 желтоқсандағы № 396 шешіміне 1 қосымша</w:t>
            </w:r>
          </w:p>
        </w:tc>
      </w:tr>
    </w:tbl>
    <w:p>
      <w:pPr>
        <w:spacing w:after="0"/>
        <w:ind w:left="0"/>
        <w:jc w:val="left"/>
      </w:pPr>
      <w:r>
        <w:rPr>
          <w:rFonts w:ascii="Times New Roman"/>
          <w:b/>
          <w:i w:val="false"/>
          <w:color w:val="000000"/>
        </w:rPr>
        <w:t xml:space="preserve"> 2020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