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180e" w14:textId="6a81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И. Құрманов атындағы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291 шешімі. Ақтөбе облысының Әділет департаментінде 2020 жылғы 14 қаңтарда № 6674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И. Құрманов атындағы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- 65 154,3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- 64 261,9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- 65 154,3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09.04.2020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30.06.2020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24.09.2020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24.09.2020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И.Құрманов атындағы ауылдық округ бюджетіне берілген субвенциялар көлемі 49 206,0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 алатындарға мектепке дейінгі білім беру ұйымдарында тамақтану үшін төлемақыны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ведомстволық бағыныстағы мемлекеттік мекемелер мен ұйымдардың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тәрбиелеу және оқыту және мектепке дейінгі тәрбиелеу және оқыту ұйымдарында медициналық қызмет көрсетуді ұйымдастыруға.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– Ақтөбе облысы Қобда аудандық мәслихатының 09.04.2020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И.Құрманов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24.09.2020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И.Құрманов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И.Құрманов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