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748" w14:textId="b254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Бестау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285 шешімі. Ақтөбе облысының Әділет департаментінде 2020 жылғы 14 қаңтарда № 6680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- 36 016,1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- 34 727,0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- 36 016,1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Бестау ауылдық округінің бюджетіне берілген субвенциялар көлемі 24 595,0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алынып тасталды -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