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34c9" w14:textId="88e3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Ақтөбе облысы Қобда ауданы әкімдігінің 2020 жылғы 4 желтоқсандағы № 359 қаулысы. Ақтөбе облысының Әділет департаментінде 2020 жылғы 8 желтоқсанда № 7759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1. Қобда ауданы әкімдігінің келесі қаулыларының күші жойылды деп танылсын:</w:t>
      </w:r>
    </w:p>
    <w:bookmarkEnd w:id="1"/>
    <w:bookmarkStart w:name="z4" w:id="2"/>
    <w:p>
      <w:pPr>
        <w:spacing w:after="0"/>
        <w:ind w:left="0"/>
        <w:jc w:val="both"/>
      </w:pPr>
      <w:r>
        <w:rPr>
          <w:rFonts w:ascii="Times New Roman"/>
          <w:b w:val="false"/>
          <w:i w:val="false"/>
          <w:color w:val="000000"/>
          <w:sz w:val="28"/>
        </w:rPr>
        <w:t xml:space="preserve">
      1) Қобда ауданы әкімдігінің 2019 жылғы 23 желтоқсандағы № 289 "Қобда ауданы бойынша азаматтық қызметшілер болып табылатын және ауылдық жерде жұмыс істейтін білім беру, әлеуметтік қамсыздандыру, мәдениет және спорт саласындағы мамандар лауазымдарының тізбесін айқындау туралы" (нормативтік құқықтық актілерді мемлекеттік тіркеу Тізілімінде № 6592 болып тіркелген, 2019 жылдың 26 желтоқсанында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2) Қобда ауданы әкімдігінің 2020 жылғы 2 маусымдағы № 124 "Қобда ауданы әкімдігінің 2019 жылғы 23 желтоқсандағы № 289 "Қобда ауданы бойынша азаматтық қызметшілер болып табылатын және ауылдық жерде жұмыс істейтін білім беру, әлеуметтік қамсыздандыру, мәдениет және спорт саласындағы мамандар лауазымдарының тізбесін айқындау туралы" қаулысына өзгеріс енгізу туралы" (нормативтік құқықтық актілерді мемлекеттік тіркеу Тізілімінде № 7149 болып тіркелген, 2020 жылдың 5 маусымында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2. "Қобда ауданы Әкімінің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қаулының Ақтөбе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ресми жариялағаннан кейін, Қобда ауданы әкімдігінің интернет-ресурсында орналастырылуын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жетекшілік ететін Қобда ауданы әкімінің орынбасарына жүктелсін.</w:t>
      </w:r>
    </w:p>
    <w:bookmarkEnd w:id="5"/>
    <w:bookmarkStart w:name="z8"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