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f32f" w14:textId="1fef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Қ.Жұбанов атындағы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396 шешімі. Ақтөбе облысының Әділет департаментінде 2020 жылғы 20 қаңтарда № 6752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 Жұбанов атындағы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51 212,7 мың теңге:</w:t>
      </w:r>
    </w:p>
    <w:p>
      <w:pPr>
        <w:spacing w:after="0"/>
        <w:ind w:left="0"/>
        <w:jc w:val="both"/>
      </w:pPr>
      <w:r>
        <w:rPr>
          <w:rFonts w:ascii="Times New Roman"/>
          <w:b w:val="false"/>
          <w:i w:val="false"/>
          <w:color w:val="000000"/>
          <w:sz w:val="28"/>
        </w:rPr>
        <w:t>
      салықтық түсімдер – 500,0 мың теңге;</w:t>
      </w:r>
    </w:p>
    <w:p>
      <w:pPr>
        <w:spacing w:after="0"/>
        <w:ind w:left="0"/>
        <w:jc w:val="both"/>
      </w:pPr>
      <w:r>
        <w:rPr>
          <w:rFonts w:ascii="Times New Roman"/>
          <w:b w:val="false"/>
          <w:i w:val="false"/>
          <w:color w:val="000000"/>
          <w:sz w:val="28"/>
        </w:rPr>
        <w:t>
      салықтық емес түсімдер – 11,7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50 701,0 мың теңге;</w:t>
      </w:r>
    </w:p>
    <w:p>
      <w:pPr>
        <w:spacing w:after="0"/>
        <w:ind w:left="0"/>
        <w:jc w:val="both"/>
      </w:pPr>
      <w:r>
        <w:rPr>
          <w:rFonts w:ascii="Times New Roman"/>
          <w:b w:val="false"/>
          <w:i w:val="false"/>
          <w:color w:val="000000"/>
          <w:sz w:val="28"/>
        </w:rPr>
        <w:t>
      2) шығындар – 51 212,7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424</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6" w:id="6"/>
    <w:p>
      <w:pPr>
        <w:spacing w:after="0"/>
        <w:ind w:left="0"/>
        <w:jc w:val="both"/>
      </w:pPr>
      <w:r>
        <w:rPr>
          <w:rFonts w:ascii="Times New Roman"/>
          <w:b w:val="false"/>
          <w:i w:val="false"/>
          <w:color w:val="000000"/>
          <w:sz w:val="28"/>
        </w:rPr>
        <w:t>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–31 183 теңге;</w:t>
      </w:r>
    </w:p>
    <w:p>
      <w:pPr>
        <w:spacing w:after="0"/>
        <w:ind w:left="0"/>
        <w:jc w:val="both"/>
      </w:pPr>
      <w:r>
        <w:rPr>
          <w:rFonts w:ascii="Times New Roman"/>
          <w:b w:val="false"/>
          <w:i w:val="false"/>
          <w:color w:val="000000"/>
          <w:sz w:val="28"/>
        </w:rPr>
        <w:t>
      2020жылғы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мөлшері – 40 441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2020 жылға арналған Қ.Жұбанов атындағы ауылдық округ бюджетіне аудандық бюджеттен берілетін субвенция көлемі 48 782,0 мың теңге сомасында ескерілсін.</w:t>
      </w:r>
    </w:p>
    <w:bookmarkEnd w:id="7"/>
    <w:bookmarkStart w:name="z8" w:id="8"/>
    <w:p>
      <w:pPr>
        <w:spacing w:after="0"/>
        <w:ind w:left="0"/>
        <w:jc w:val="both"/>
      </w:pPr>
      <w:r>
        <w:rPr>
          <w:rFonts w:ascii="Times New Roman"/>
          <w:b w:val="false"/>
          <w:i w:val="false"/>
          <w:color w:val="000000"/>
          <w:sz w:val="28"/>
        </w:rPr>
        <w:t>
      7. 2020 жылға арналған Қ.Жұбанов атындағы ауылдық округ бюджетіне республикалық бюджеттен 1 593,0 мың теңге, облыстық бюджеттен 100,0 мың теңге нысаналы ағымдағы трансферттер түскені ескерілсін.</w:t>
      </w:r>
    </w:p>
    <w:bookmarkEnd w:id="8"/>
    <w:bookmarkStart w:name="z9" w:id="9"/>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9"/>
    <w:bookmarkStart w:name="z10" w:id="10"/>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Қ. Жұбанов атындағы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Қ.Жұбанов атындағы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Қ.Жұбанов атындағы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