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dc88" w14:textId="b72d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Қандыағаш, Ембі, Жем қалалары мен ауылдық елді мекендерінде жерді аймақтарға бөлу жобаларын (схемаларын) және бағалау аймақтарының шекаралары мен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22 мамырдағы № 435 шешімі. Ақтөбе облысының Әділет департаментінде 2020 жылғы 26 мамырда № 7134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ауданының Қандыағаш, Ембі, Жем қалалары мен ауылдық елді мекендерінде жерді аймақтарға бөлу жобалары (схемалары) және бағалау аймақтарының шекаралары мен жер учаскелері үшін төлемақының базалық ставкаларына түзету коэффициенттері,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Мұғалжар аудандық мәслихатының 2007 жылғы 14 желтоқсандағы №23 "Қандыағаш, Ембі, Жем қалалардағы жерлерді сату мақсатында аймаққа бөлу және жер учаскелеріне түзетілген коэффициенттер бойынша төленетін төлем ақылары бекіту туралы" (нормативтік құқықтық актілерді мемлекеттік тіркеу Тізілімінде № 3-9-58 тіркелген, 2008 жылғы 30 қаңтарда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Мұғалжар аудандық мәслихатының 2017 жылғы 18 мамырдағы №91 "Мұғалжар ауданының Қандыағаш, Ембі, Жем қалалары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(нормативтік құқықтық актілерді мемлекеттік тіркеу Тізілімінде № 5529 тіркелген, 2017 жылдың 19 маусымында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Қандыағаш қаласының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Қандыағаш қаласының бағалау аймақтарының шекаралары мен жер учаскелері үшін төлемақының базалық ставкаларына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аймақ-тың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бекеті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 Шынтасов, Өтеген Қалыбаев, Юрий Гагарин, Елубай Қодаров, Гриненко Иван Николаевич, Бейбітшілік, Тулеген Байкунов, Ахмет Байтұрсынов, Ақтөбе көшелері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Сейфуллин, Жамбыл Жабаев, Өтеген Қалыбаев, Сұлтанмахмут Торайғыров, Ахмет Жұбанов, Амангелды Иманов, Алтынды көшелері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Мұнайшылар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бекеті аумағы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Теміржолшылар, Асанхан Калиев, Нұрпейіс Байғанин, Амангелды Иманов, Ахмет Жұбанов, Сұлтанмахмут Торайғыров, Есет батыр, Жамбыл Жабаев, Сәкен Сейфуллин, Алтынды көшелері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Ереван Баязитұлы Баймұхамбетов, Бейімбет Майлин, Омаш Өмірбаев, Рахымжан Қошқарбаев, Ілияс Жансүгіров, Көбеген Ахметұлы Ахметов, Нұрқожа Орынбасаров, Сәкен Сейфуллин көшелері, Жеңіс даңғылы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"Жастық", "Достық" шағын аудандары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шағын ауданы, "Самал" шағын ауданы Бауыржан Момышұлы, Астана, Алматы, Ұлытау, Ақорда, Әлия Молдағұлова, Мәншүк Мәметова, Ер Едіге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шағын ауданы, "Самал" шағын ауданы 9-12 кварталдар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өнеркәсіп аймағы (қаланың солтүстік, солтүстік-батыс, шығыс жағы)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өнеркәсіп аймағы (қаланың оңтүстік, оңтүстік-батыс жағы)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баубақша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тарату жүйелері астындағы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Ембі қаласының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Ембі қаласының бағалау аймақтарының шекаралары мен жер учаскелері үшін төлемақының базалық ставкаларына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аймақ-тың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коэффи-циенттері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Ақтөбе темір жолының сол жағы, Әйтеке би, Жиенғали Төлепбергенов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Ақтөбе темір жолының сол жағы, Елеу Сағынов, Забиқұлла Елубаев, Әлия Молдағұлова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Ақтөбе темір жолының оң жағы – Есет батыр, Ахмет Жұбанов, Талғат Бигельдинов, Амангелды Иманов, Төле би, Шоқан Уәлиханов, Сатыбалды Жалбасов, Желтоқсан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Нәби Бекенбаев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Қобланды батыр, Бейімбет Майлин, Ахмет Байтұрсынов Метеостанция көшелері, қалалық аурухана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Зинеш Бралов, Мөңке би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001,002, 003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қаласының резервтегі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және автомобиль жолдары, электр тарату жүйелері астындағы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қаласының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қаласының бағалау аймақтарының шекаралары мен жер учаскелері үшін төлемақының базалық ставкаларына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аймақ-тың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Нұрмағанбетов, Мир, Жастар, Бейбітшілік, Тәуелсіздік, Қазыбек Би, Жерұйық, Юрий Гагарин, Шығанақ Берсиев, Нұрпейіс Байғанин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әскери қалашық жерлері (казарма, госпиталь, қойма ғимараттары)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Ақкемер ауылдық округінің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 ауылдық округінің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Жұрын ауылдық округінің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Батпақкөл ауылдық округінің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ауылының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мамырдағы № 435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Талдысай ауылдық округінің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 қосымша жаңа редакцияда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911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қазандағы № 101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ауылдық округінің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13 қосымшамен толықтырылды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қазандағы № 101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Егіндібұлақ ауылдық округінің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14 қосымшамен толықтырылды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қазандағы № 101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Қ.Жұбанов атындағы ауылдық округінің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15 қосымшамен толықтырылды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қазандағы № 101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Құмсай ауылдық округінің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16 қосымшамен толықтырылды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қазандағы № 101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Құмжарған ауылдық округінің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17 қосымшамен толықтырылды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қазандағы № 101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Қайыңды ауылдық округінің жерді аймақтарға бөлу жобасы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18 қосымшамен толықтырылды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қазандағы № 101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ауданының ауылдық елді мекендерінің бағалау аймақтарының шекаралары мен жер учаскелері үшін төлемақының базалық ставкаларына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19 қосымшамен толықтырылды - Ақтөбе облысы Мұғалжар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аймақ-тың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батыр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батыр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Тепсең-Қарабұлақ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Темір-көпір бекеті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Тепсең-Қарабұлақ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ауылының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Миялыкөл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Миялыкөл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Қ.Жұбанов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Шенгелші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Шеңгелші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ауылының елді мекен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ауылының ауыл шаруашылығы мақсатындағы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