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193c" w14:textId="7831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2019 жылғы 25 желтоқсандағы № 377 "2020-2022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22 маусымдағы № 460 шешімі. Ақтөбе облысының Әділет департаментінде 2020 жылғы 26 маусымда № 7217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2019 жылғы 25 желтоқсандағы № 377 "2020-2022 жылдарға арналған Мұғалжар аудандық бюджетін бекіту туралы" (нормативтік құқықтық актілерді мемлекеттік тіркеу Тізілімінде № 6611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"14 311 996,4" сандары "14 102 018,4" сандарымен ауыстырылсын;</w:t>
      </w:r>
    </w:p>
    <w:p>
      <w:pPr>
        <w:spacing w:after="0"/>
        <w:ind w:left="0"/>
        <w:jc w:val="both"/>
      </w:pPr>
      <w:r>
        <w:rPr>
          <w:rFonts w:ascii="Times New Roman"/>
          <w:b w:val="false"/>
          <w:i w:val="false"/>
          <w:color w:val="000000"/>
          <w:sz w:val="28"/>
        </w:rPr>
        <w:t>
      салықтық түсімдер - "9 278 898,0" сандары "9 278 845,0" сандарымен ауыстырылсын;</w:t>
      </w:r>
    </w:p>
    <w:p>
      <w:pPr>
        <w:spacing w:after="0"/>
        <w:ind w:left="0"/>
        <w:jc w:val="both"/>
      </w:pPr>
      <w:r>
        <w:rPr>
          <w:rFonts w:ascii="Times New Roman"/>
          <w:b w:val="false"/>
          <w:i w:val="false"/>
          <w:color w:val="000000"/>
          <w:sz w:val="28"/>
        </w:rPr>
        <w:t>
      салықтық емес түсімдер - "15 276,0" сандары "15 329,0" сандарымен ауыстырылсын;</w:t>
      </w:r>
    </w:p>
    <w:p>
      <w:pPr>
        <w:spacing w:after="0"/>
        <w:ind w:left="0"/>
        <w:jc w:val="both"/>
      </w:pPr>
      <w:r>
        <w:rPr>
          <w:rFonts w:ascii="Times New Roman"/>
          <w:b w:val="false"/>
          <w:i w:val="false"/>
          <w:color w:val="000000"/>
          <w:sz w:val="28"/>
        </w:rPr>
        <w:t>
      трансферттер түсімі - "4 989 322,4" сандары "4 779 344,4"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"15 924 885,5" сандары "15 714 907,5"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16) тармақшасында:</w:t>
      </w:r>
    </w:p>
    <w:p>
      <w:pPr>
        <w:spacing w:after="0"/>
        <w:ind w:left="0"/>
        <w:jc w:val="both"/>
      </w:pPr>
      <w:r>
        <w:rPr>
          <w:rFonts w:ascii="Times New Roman"/>
          <w:b w:val="false"/>
          <w:i w:val="false"/>
          <w:color w:val="000000"/>
          <w:sz w:val="28"/>
        </w:rPr>
        <w:t>
      "29 525,0" сандары "33 671,0" сандарымен ауыстырылсын;</w:t>
      </w:r>
    </w:p>
    <w:p>
      <w:pPr>
        <w:spacing w:after="0"/>
        <w:ind w:left="0"/>
        <w:jc w:val="both"/>
      </w:pPr>
      <w:r>
        <w:rPr>
          <w:rFonts w:ascii="Times New Roman"/>
          <w:b w:val="false"/>
          <w:i w:val="false"/>
          <w:color w:val="000000"/>
          <w:sz w:val="28"/>
        </w:rPr>
        <w:t>
      17) тармақшасында:</w:t>
      </w:r>
    </w:p>
    <w:p>
      <w:pPr>
        <w:spacing w:after="0"/>
        <w:ind w:left="0"/>
        <w:jc w:val="both"/>
      </w:pPr>
      <w:r>
        <w:rPr>
          <w:rFonts w:ascii="Times New Roman"/>
          <w:b w:val="false"/>
          <w:i w:val="false"/>
          <w:color w:val="000000"/>
          <w:sz w:val="28"/>
        </w:rPr>
        <w:t>
      "126 435," сандары "0,0"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"69 911,0" сандары "0,0" сандарымен ауыстырылсын;</w:t>
      </w:r>
    </w:p>
    <w:p>
      <w:pPr>
        <w:spacing w:after="0"/>
        <w:ind w:left="0"/>
        <w:jc w:val="both"/>
      </w:pPr>
      <w:r>
        <w:rPr>
          <w:rFonts w:ascii="Times New Roman"/>
          <w:b w:val="false"/>
          <w:i w:val="false"/>
          <w:color w:val="000000"/>
          <w:sz w:val="28"/>
        </w:rPr>
        <w:t>
      14) тармақшасында:</w:t>
      </w:r>
    </w:p>
    <w:p>
      <w:pPr>
        <w:spacing w:after="0"/>
        <w:ind w:left="0"/>
        <w:jc w:val="both"/>
      </w:pPr>
      <w:r>
        <w:rPr>
          <w:rFonts w:ascii="Times New Roman"/>
          <w:b w:val="false"/>
          <w:i w:val="false"/>
          <w:color w:val="000000"/>
          <w:sz w:val="28"/>
        </w:rPr>
        <w:t>
      "516 304,0" сандары "509 760,0" сандарымен ауыстырылсын;</w:t>
      </w:r>
    </w:p>
    <w:p>
      <w:pPr>
        <w:spacing w:after="0"/>
        <w:ind w:left="0"/>
        <w:jc w:val="both"/>
      </w:pPr>
      <w:r>
        <w:rPr>
          <w:rFonts w:ascii="Times New Roman"/>
          <w:b w:val="false"/>
          <w:i w:val="false"/>
          <w:color w:val="000000"/>
          <w:sz w:val="28"/>
        </w:rPr>
        <w:t>
      24) тармақшасында:</w:t>
      </w:r>
    </w:p>
    <w:p>
      <w:pPr>
        <w:spacing w:after="0"/>
        <w:ind w:left="0"/>
        <w:jc w:val="both"/>
      </w:pPr>
      <w:r>
        <w:rPr>
          <w:rFonts w:ascii="Times New Roman"/>
          <w:b w:val="false"/>
          <w:i w:val="false"/>
          <w:color w:val="000000"/>
          <w:sz w:val="28"/>
        </w:rPr>
        <w:t>
      "203 541,0" сандары "198 452,0"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"51 633,0" сандары "51 527,0" сандарымен ауыстырылсын;</w:t>
      </w:r>
    </w:p>
    <w:p>
      <w:pPr>
        <w:spacing w:after="0"/>
        <w:ind w:left="0"/>
        <w:jc w:val="both"/>
      </w:pPr>
      <w:r>
        <w:rPr>
          <w:rFonts w:ascii="Times New Roman"/>
          <w:b w:val="false"/>
          <w:i w:val="false"/>
          <w:color w:val="000000"/>
          <w:sz w:val="28"/>
        </w:rPr>
        <w:t>
      11) тармақшасында:</w:t>
      </w:r>
    </w:p>
    <w:p>
      <w:pPr>
        <w:spacing w:after="0"/>
        <w:ind w:left="0"/>
        <w:jc w:val="both"/>
      </w:pPr>
      <w:r>
        <w:rPr>
          <w:rFonts w:ascii="Times New Roman"/>
          <w:b w:val="false"/>
          <w:i w:val="false"/>
          <w:color w:val="000000"/>
          <w:sz w:val="28"/>
        </w:rPr>
        <w:t>
      "27 613,0" сандары "24 839,0" сандарымен ауыстырылсын;</w:t>
      </w:r>
    </w:p>
    <w:p>
      <w:pPr>
        <w:spacing w:after="0"/>
        <w:ind w:left="0"/>
        <w:jc w:val="both"/>
      </w:pPr>
      <w:r>
        <w:rPr>
          <w:rFonts w:ascii="Times New Roman"/>
          <w:b w:val="false"/>
          <w:i w:val="false"/>
          <w:color w:val="000000"/>
          <w:sz w:val="28"/>
        </w:rPr>
        <w:t>
      12) тармақшасында:</w:t>
      </w:r>
    </w:p>
    <w:p>
      <w:pPr>
        <w:spacing w:after="0"/>
        <w:ind w:left="0"/>
        <w:jc w:val="both"/>
      </w:pPr>
      <w:r>
        <w:rPr>
          <w:rFonts w:ascii="Times New Roman"/>
          <w:b w:val="false"/>
          <w:i w:val="false"/>
          <w:color w:val="000000"/>
          <w:sz w:val="28"/>
        </w:rPr>
        <w:t>
      "4 750,0" сандары "1 503,0"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22 маусымы № 460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жылғы 25 желтоқсандағы № 377 шешіміне 1 қосымша</w:t>
            </w:r>
          </w:p>
        </w:tc>
      </w:tr>
    </w:tbl>
    <w:p>
      <w:pPr>
        <w:spacing w:after="0"/>
        <w:ind w:left="0"/>
        <w:jc w:val="left"/>
      </w:pPr>
      <w:r>
        <w:rPr>
          <w:rFonts w:ascii="Times New Roman"/>
          <w:b/>
          <w:i w:val="false"/>
          <w:color w:val="000000"/>
        </w:rPr>
        <w:t xml:space="preserve"> 2020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14 102 018,4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4 779 330,0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7 542 817,9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