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3477" w14:textId="0c73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526 шешімі. Ақтөбе облысының Әділет департаментінде 2020 жылғы 4 қарашада № 7576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"9 925 819" сандары "9 967 809" сандарымен ауыстырылсын;</w:t>
      </w:r>
    </w:p>
    <w:p>
      <w:pPr>
        <w:spacing w:after="0"/>
        <w:ind w:left="0"/>
        <w:jc w:val="both"/>
      </w:pPr>
      <w:r>
        <w:rPr>
          <w:rFonts w:ascii="Times New Roman"/>
          <w:b w:val="false"/>
          <w:i w:val="false"/>
          <w:color w:val="000000"/>
          <w:sz w:val="28"/>
        </w:rPr>
        <w:t>
      салықтық түсімдер – "2 858 494" сандары "2 883 688" сандарымен ауыстырылсын;</w:t>
      </w:r>
    </w:p>
    <w:p>
      <w:pPr>
        <w:spacing w:after="0"/>
        <w:ind w:left="0"/>
        <w:jc w:val="both"/>
      </w:pPr>
      <w:r>
        <w:rPr>
          <w:rFonts w:ascii="Times New Roman"/>
          <w:b w:val="false"/>
          <w:i w:val="false"/>
          <w:color w:val="000000"/>
          <w:sz w:val="28"/>
        </w:rPr>
        <w:t>
      салықтық емес түсімдер – "44 376" сандары "3 812"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"19 000" сандары "13 000" сандарымен ауыстырылсын;</w:t>
      </w:r>
    </w:p>
    <w:p>
      <w:pPr>
        <w:spacing w:after="0"/>
        <w:ind w:left="0"/>
        <w:jc w:val="both"/>
      </w:pPr>
      <w:r>
        <w:rPr>
          <w:rFonts w:ascii="Times New Roman"/>
          <w:b w:val="false"/>
          <w:i w:val="false"/>
          <w:color w:val="000000"/>
          <w:sz w:val="28"/>
        </w:rPr>
        <w:t>
      трансферттер түсімдері – "7 003 949" сандары "7 067 309"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"10 881 263,1" сандары "10 892 024,5"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 "61 750" сандары "117 540,3" сандарымен ауыстырылсын;</w:t>
      </w:r>
    </w:p>
    <w:p>
      <w:pPr>
        <w:spacing w:after="0"/>
        <w:ind w:left="0"/>
        <w:jc w:val="both"/>
      </w:pPr>
      <w:r>
        <w:rPr>
          <w:rFonts w:ascii="Times New Roman"/>
          <w:b w:val="false"/>
          <w:i w:val="false"/>
          <w:color w:val="000000"/>
          <w:sz w:val="28"/>
        </w:rPr>
        <w:t>
      бюджеттік кредиттер – "91 460" сандары "90 970"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(профициті) – "–1 074 898,6" сандары "–1 041 755,8"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(профицитті пайдалану – "1 074 898,6" сандары "1 041 755,8"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"53 096" сандары "53 874"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"67 943" сандары "52 768" сандарымен ауыстырылсын;</w:t>
      </w:r>
    </w:p>
    <w:p>
      <w:pPr>
        <w:spacing w:after="0"/>
        <w:ind w:left="0"/>
        <w:jc w:val="both"/>
      </w:pPr>
      <w:r>
        <w:rPr>
          <w:rFonts w:ascii="Times New Roman"/>
          <w:b w:val="false"/>
          <w:i w:val="false"/>
          <w:color w:val="000000"/>
          <w:sz w:val="28"/>
        </w:rPr>
        <w:t>
      7) тармақшада:</w:t>
      </w:r>
    </w:p>
    <w:p>
      <w:pPr>
        <w:spacing w:after="0"/>
        <w:ind w:left="0"/>
        <w:jc w:val="both"/>
      </w:pPr>
      <w:r>
        <w:rPr>
          <w:rFonts w:ascii="Times New Roman"/>
          <w:b w:val="false"/>
          <w:i w:val="false"/>
          <w:color w:val="000000"/>
          <w:sz w:val="28"/>
        </w:rPr>
        <w:t>
      "27 447" сандары "27 224" сандарымен ауыстырылсын;</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"472 170" сандары "749 392" сандарымен ауыстырылсын;</w:t>
      </w:r>
    </w:p>
    <w:p>
      <w:pPr>
        <w:spacing w:after="0"/>
        <w:ind w:left="0"/>
        <w:jc w:val="both"/>
      </w:pPr>
      <w:r>
        <w:rPr>
          <w:rFonts w:ascii="Times New Roman"/>
          <w:b w:val="false"/>
          <w:i w:val="false"/>
          <w:color w:val="000000"/>
          <w:sz w:val="28"/>
        </w:rPr>
        <w:t>
      14–4) тармақшада:</w:t>
      </w:r>
    </w:p>
    <w:p>
      <w:pPr>
        <w:spacing w:after="0"/>
        <w:ind w:left="0"/>
        <w:jc w:val="both"/>
      </w:pPr>
      <w:r>
        <w:rPr>
          <w:rFonts w:ascii="Times New Roman"/>
          <w:b w:val="false"/>
          <w:i w:val="false"/>
          <w:color w:val="000000"/>
          <w:sz w:val="28"/>
        </w:rPr>
        <w:t>
      "91 538" сандары "45 440"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"82 529" сандары "74 238"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"91 460" сандары "90 970"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"32 000" сандары "24 663"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"14 800" сандары "11 000"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"33 375" сандары "33 373"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"16 500" сандары "11 900"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"7 200" сандары "4 025" сандарымен ауыстырылсын;</w:t>
      </w:r>
    </w:p>
    <w:p>
      <w:pPr>
        <w:spacing w:after="0"/>
        <w:ind w:left="0"/>
        <w:jc w:val="both"/>
      </w:pPr>
      <w:r>
        <w:rPr>
          <w:rFonts w:ascii="Times New Roman"/>
          <w:b w:val="false"/>
          <w:i w:val="false"/>
          <w:color w:val="000000"/>
          <w:sz w:val="28"/>
        </w:rPr>
        <w:t>
      7) тармақшада:</w:t>
      </w:r>
    </w:p>
    <w:p>
      <w:pPr>
        <w:spacing w:after="0"/>
        <w:ind w:left="0"/>
        <w:jc w:val="both"/>
      </w:pPr>
      <w:r>
        <w:rPr>
          <w:rFonts w:ascii="Times New Roman"/>
          <w:b w:val="false"/>
          <w:i w:val="false"/>
          <w:color w:val="000000"/>
          <w:sz w:val="28"/>
        </w:rPr>
        <w:t>
      "3 077" сандары "1 077" сандарымен ауыстырылсын;</w:t>
      </w:r>
    </w:p>
    <w:p>
      <w:pPr>
        <w:spacing w:after="0"/>
        <w:ind w:left="0"/>
        <w:jc w:val="both"/>
      </w:pPr>
      <w:r>
        <w:rPr>
          <w:rFonts w:ascii="Times New Roman"/>
          <w:b w:val="false"/>
          <w:i w:val="false"/>
          <w:color w:val="000000"/>
          <w:sz w:val="28"/>
        </w:rPr>
        <w:t>
      8) тармақшада:</w:t>
      </w:r>
    </w:p>
    <w:p>
      <w:pPr>
        <w:spacing w:after="0"/>
        <w:ind w:left="0"/>
        <w:jc w:val="both"/>
      </w:pPr>
      <w:r>
        <w:rPr>
          <w:rFonts w:ascii="Times New Roman"/>
          <w:b w:val="false"/>
          <w:i w:val="false"/>
          <w:color w:val="000000"/>
          <w:sz w:val="28"/>
        </w:rPr>
        <w:t>
      "47 925" сандары "15 925" сандарымен ауыстырылсын;</w:t>
      </w:r>
    </w:p>
    <w:p>
      <w:pPr>
        <w:spacing w:after="0"/>
        <w:ind w:left="0"/>
        <w:jc w:val="both"/>
      </w:pPr>
      <w:r>
        <w:rPr>
          <w:rFonts w:ascii="Times New Roman"/>
          <w:b w:val="false"/>
          <w:i w:val="false"/>
          <w:color w:val="000000"/>
          <w:sz w:val="28"/>
        </w:rPr>
        <w:t>
      10) тармақшада:</w:t>
      </w:r>
    </w:p>
    <w:p>
      <w:pPr>
        <w:spacing w:after="0"/>
        <w:ind w:left="0"/>
        <w:jc w:val="both"/>
      </w:pPr>
      <w:r>
        <w:rPr>
          <w:rFonts w:ascii="Times New Roman"/>
          <w:b w:val="false"/>
          <w:i w:val="false"/>
          <w:color w:val="000000"/>
          <w:sz w:val="28"/>
        </w:rPr>
        <w:t>
      "4 433" сандары "5 983" сандарымен ауыстырылсын;</w:t>
      </w:r>
    </w:p>
    <w:p>
      <w:pPr>
        <w:spacing w:after="0"/>
        <w:ind w:left="0"/>
        <w:jc w:val="both"/>
      </w:pPr>
      <w:r>
        <w:rPr>
          <w:rFonts w:ascii="Times New Roman"/>
          <w:b w:val="false"/>
          <w:i w:val="false"/>
          <w:color w:val="000000"/>
          <w:sz w:val="28"/>
        </w:rPr>
        <w:t>
      11) тармақшада:</w:t>
      </w:r>
    </w:p>
    <w:p>
      <w:pPr>
        <w:spacing w:after="0"/>
        <w:ind w:left="0"/>
        <w:jc w:val="both"/>
      </w:pPr>
      <w:r>
        <w:rPr>
          <w:rFonts w:ascii="Times New Roman"/>
          <w:b w:val="false"/>
          <w:i w:val="false"/>
          <w:color w:val="000000"/>
          <w:sz w:val="28"/>
        </w:rPr>
        <w:t>
      "218 880" сандары "210 816" сандарымен ауыстырылсын;</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"490 139" сандары "358 398" сандарымен ауыстырылсын;</w:t>
      </w:r>
    </w:p>
    <w:p>
      <w:pPr>
        <w:spacing w:after="0"/>
        <w:ind w:left="0"/>
        <w:jc w:val="both"/>
      </w:pPr>
      <w:r>
        <w:rPr>
          <w:rFonts w:ascii="Times New Roman"/>
          <w:b w:val="false"/>
          <w:i w:val="false"/>
          <w:color w:val="000000"/>
          <w:sz w:val="28"/>
        </w:rPr>
        <w:t>
      14) тармақшада:</w:t>
      </w:r>
    </w:p>
    <w:p>
      <w:pPr>
        <w:spacing w:after="0"/>
        <w:ind w:left="0"/>
        <w:jc w:val="both"/>
      </w:pPr>
      <w:r>
        <w:rPr>
          <w:rFonts w:ascii="Times New Roman"/>
          <w:b w:val="false"/>
          <w:i w:val="false"/>
          <w:color w:val="000000"/>
          <w:sz w:val="28"/>
        </w:rPr>
        <w:t>
      "19 945" сандары "18 745" сандарымен ауыстырылсын;</w:t>
      </w:r>
    </w:p>
    <w:p>
      <w:pPr>
        <w:spacing w:after="0"/>
        <w:ind w:left="0"/>
        <w:jc w:val="both"/>
      </w:pPr>
      <w:r>
        <w:rPr>
          <w:rFonts w:ascii="Times New Roman"/>
          <w:b w:val="false"/>
          <w:i w:val="false"/>
          <w:color w:val="000000"/>
          <w:sz w:val="28"/>
        </w:rPr>
        <w:t>
      15) тармақшада:</w:t>
      </w:r>
    </w:p>
    <w:p>
      <w:pPr>
        <w:spacing w:after="0"/>
        <w:ind w:left="0"/>
        <w:jc w:val="both"/>
      </w:pPr>
      <w:r>
        <w:rPr>
          <w:rFonts w:ascii="Times New Roman"/>
          <w:b w:val="false"/>
          <w:i w:val="false"/>
          <w:color w:val="000000"/>
          <w:sz w:val="28"/>
        </w:rPr>
        <w:t>
      "3 522" сандары "3 309" сандарымен ауыстырылсын;</w:t>
      </w:r>
    </w:p>
    <w:p>
      <w:pPr>
        <w:spacing w:after="0"/>
        <w:ind w:left="0"/>
        <w:jc w:val="both"/>
      </w:pPr>
      <w:r>
        <w:rPr>
          <w:rFonts w:ascii="Times New Roman"/>
          <w:b w:val="false"/>
          <w:i w:val="false"/>
          <w:color w:val="000000"/>
          <w:sz w:val="28"/>
        </w:rPr>
        <w:t>
      16) тармақшада:</w:t>
      </w:r>
    </w:p>
    <w:p>
      <w:pPr>
        <w:spacing w:after="0"/>
        <w:ind w:left="0"/>
        <w:jc w:val="both"/>
      </w:pPr>
      <w:r>
        <w:rPr>
          <w:rFonts w:ascii="Times New Roman"/>
          <w:b w:val="false"/>
          <w:i w:val="false"/>
          <w:color w:val="000000"/>
          <w:sz w:val="28"/>
        </w:rPr>
        <w:t>
      "4 375" сандары "2 941" сандарымен ауыстырылсын;</w:t>
      </w:r>
    </w:p>
    <w:p>
      <w:pPr>
        <w:spacing w:after="0"/>
        <w:ind w:left="0"/>
        <w:jc w:val="both"/>
      </w:pPr>
      <w:r>
        <w:rPr>
          <w:rFonts w:ascii="Times New Roman"/>
          <w:b w:val="false"/>
          <w:i w:val="false"/>
          <w:color w:val="000000"/>
          <w:sz w:val="28"/>
        </w:rPr>
        <w:t>
      17) тармақшада:</w:t>
      </w:r>
    </w:p>
    <w:p>
      <w:pPr>
        <w:spacing w:after="0"/>
        <w:ind w:left="0"/>
        <w:jc w:val="both"/>
      </w:pPr>
      <w:r>
        <w:rPr>
          <w:rFonts w:ascii="Times New Roman"/>
          <w:b w:val="false"/>
          <w:i w:val="false"/>
          <w:color w:val="000000"/>
          <w:sz w:val="28"/>
        </w:rPr>
        <w:t>
      "9 235" сандары "8 982" сандарымен ауыстырылсын;</w:t>
      </w:r>
    </w:p>
    <w:p>
      <w:pPr>
        <w:spacing w:after="0"/>
        <w:ind w:left="0"/>
        <w:jc w:val="both"/>
      </w:pPr>
      <w:r>
        <w:rPr>
          <w:rFonts w:ascii="Times New Roman"/>
          <w:b w:val="false"/>
          <w:i w:val="false"/>
          <w:color w:val="000000"/>
          <w:sz w:val="28"/>
        </w:rPr>
        <w:t>
      22–3) тармақшада:</w:t>
      </w:r>
    </w:p>
    <w:p>
      <w:pPr>
        <w:spacing w:after="0"/>
        <w:ind w:left="0"/>
        <w:jc w:val="both"/>
      </w:pPr>
      <w:r>
        <w:rPr>
          <w:rFonts w:ascii="Times New Roman"/>
          <w:b w:val="false"/>
          <w:i w:val="false"/>
          <w:color w:val="000000"/>
          <w:sz w:val="28"/>
        </w:rPr>
        <w:t>
      "169 400" сандары "147 950" сандарымен ауыстырылсын;</w:t>
      </w:r>
    </w:p>
    <w:p>
      <w:pPr>
        <w:spacing w:after="0"/>
        <w:ind w:left="0"/>
        <w:jc w:val="both"/>
      </w:pPr>
      <w:r>
        <w:rPr>
          <w:rFonts w:ascii="Times New Roman"/>
          <w:b w:val="false"/>
          <w:i w:val="false"/>
          <w:color w:val="000000"/>
          <w:sz w:val="28"/>
        </w:rPr>
        <w:t>
      22–5) тармақшада:</w:t>
      </w:r>
    </w:p>
    <w:p>
      <w:pPr>
        <w:spacing w:after="0"/>
        <w:ind w:left="0"/>
        <w:jc w:val="both"/>
      </w:pPr>
      <w:r>
        <w:rPr>
          <w:rFonts w:ascii="Times New Roman"/>
          <w:b w:val="false"/>
          <w:i w:val="false"/>
          <w:color w:val="000000"/>
          <w:sz w:val="28"/>
        </w:rPr>
        <w:t>
      "11 674" сандары "11 668" сандарымен ауыстырылсын;</w:t>
      </w:r>
    </w:p>
    <w:p>
      <w:pPr>
        <w:spacing w:after="0"/>
        <w:ind w:left="0"/>
        <w:jc w:val="both"/>
      </w:pPr>
      <w:r>
        <w:rPr>
          <w:rFonts w:ascii="Times New Roman"/>
          <w:b w:val="false"/>
          <w:i w:val="false"/>
          <w:color w:val="000000"/>
          <w:sz w:val="28"/>
        </w:rPr>
        <w:t>
      мынадай мазмұндағы 22–6), 22–7) тармақшалармен толықтырылсын:</w:t>
      </w:r>
    </w:p>
    <w:p>
      <w:pPr>
        <w:spacing w:after="0"/>
        <w:ind w:left="0"/>
        <w:jc w:val="both"/>
      </w:pPr>
      <w:r>
        <w:rPr>
          <w:rFonts w:ascii="Times New Roman"/>
          <w:b w:val="false"/>
          <w:i w:val="false"/>
          <w:color w:val="000000"/>
          <w:sz w:val="28"/>
        </w:rPr>
        <w:t>
      "22–6) ауданның жалпы білім беретін мектептеріндегі кезекші сынып мұғалімдеріне ақы төлеуге 65 872 мың теңге;</w:t>
      </w:r>
    </w:p>
    <w:p>
      <w:pPr>
        <w:spacing w:after="0"/>
        <w:ind w:left="0"/>
        <w:jc w:val="both"/>
      </w:pPr>
      <w:r>
        <w:rPr>
          <w:rFonts w:ascii="Times New Roman"/>
          <w:b w:val="false"/>
          <w:i w:val="false"/>
          <w:color w:val="000000"/>
          <w:sz w:val="28"/>
        </w:rPr>
        <w:t>
      22–7) газбен жабдықтау нысандарына техникалық қызмет көрсетуге 5 000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"854 374,4" сандары "821 721,6"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"21 900" сандары "16 889" сандарымен ауыстырылсын.</w:t>
      </w:r>
    </w:p>
    <w:bookmarkStart w:name="z11"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4–1–қосымшалар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3"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30 қазандағы № 526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2019 жылғы 25 желтоқсандағы № 409 шешіміне 1-қосымша</w:t>
            </w:r>
          </w:p>
        </w:tc>
      </w:tr>
    </w:tbl>
    <w:p>
      <w:pPr>
        <w:spacing w:after="0"/>
        <w:ind w:left="0"/>
        <w:jc w:val="left"/>
      </w:pPr>
      <w:r>
        <w:rPr>
          <w:rFonts w:ascii="Times New Roman"/>
          <w:b/>
          <w:i w:val="false"/>
          <w:color w:val="000000"/>
        </w:rPr>
        <w:t xml:space="preserve"> 2020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9 967 809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7 067 309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7 066 439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7"/>
        <w:gridCol w:w="3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10 892 024,5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w:t>
            </w:r>
            <w:r>
              <w:br/>
            </w:r>
            <w:r>
              <w:rPr>
                <w:rFonts w:ascii="Times New Roman"/>
                <w:b w:val="false"/>
                <w:i w:val="false"/>
                <w:color w:val="000000"/>
                <w:sz w:val="20"/>
              </w:rPr>
              <w:t>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w:t>
            </w:r>
            <w:r>
              <w:br/>
            </w:r>
            <w:r>
              <w:rPr>
                <w:rFonts w:ascii="Times New Roman"/>
                <w:b w:val="false"/>
                <w:i w:val="false"/>
                <w:color w:val="000000"/>
                <w:sz w:val="20"/>
              </w:rPr>
              <w:t>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430 566,6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57"/>
        <w:gridCol w:w="257"/>
        <w:gridCol w:w="257"/>
        <w:gridCol w:w="4161"/>
        <w:gridCol w:w="7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-1 041 755,8</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7"/>
        <w:gridCol w:w="1255"/>
        <w:gridCol w:w="1718"/>
        <w:gridCol w:w="61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912 691,6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912 691,6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30 қазандағы № 526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2019 жылғы 25 желтоқсандағы № 409 шешіміне 4-1-қосымша</w:t>
            </w:r>
          </w:p>
        </w:tc>
      </w:tr>
    </w:tbl>
    <w:p>
      <w:pPr>
        <w:spacing w:after="0"/>
        <w:ind w:left="0"/>
        <w:jc w:val="left"/>
      </w:pPr>
      <w:r>
        <w:rPr>
          <w:rFonts w:ascii="Times New Roman"/>
          <w:b/>
          <w:i w:val="false"/>
          <w:color w:val="000000"/>
        </w:rPr>
        <w:t xml:space="preserve">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28"/>
        <w:gridCol w:w="1325"/>
        <w:gridCol w:w="1325"/>
        <w:gridCol w:w="4978"/>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трансферттер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139 420,5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бөлімінің" мемлекеттік мекемесінің" №3 Шұбарқұдық жалпы орта білім беретін мектебінің ғимаратын ағымдағы жөндеу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 мемлекеттік мекемесінің" Шұбарқұдық балалар музыка мектебінің ғимаратын ағымдағы жөндеу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ауданы Шұбарқұдық кентіндегі Қызылжар-3 шағын ауданында газ құбыры желілерін салу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