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7147" w14:textId="90a7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27 қазандағы № 452 шешімі. Ақтөбе облысының Әділет департаментінде 2020 жылғы 6 қарашада № 7608 болып тіркелді. Күші жойылды - Ақтөбе облысы Ойыл аудандық мәслихатының 2023 жылғы 31 тамыздағы № 76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31.08.2023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4724 тіркелген, 2016 жылы 26 ақпанда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27 қазандағы №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277 шешіміне қосымша</w:t>
            </w:r>
          </w:p>
        </w:tc>
      </w:tr>
    </w:tbl>
    <w:p>
      <w:pPr>
        <w:spacing w:after="0"/>
        <w:ind w:left="0"/>
        <w:jc w:val="left"/>
      </w:pPr>
      <w:r>
        <w:rPr>
          <w:rFonts w:ascii="Times New Roman"/>
          <w:b/>
          <w:i w:val="false"/>
          <w:color w:val="000000"/>
        </w:rPr>
        <w:t xml:space="preserve">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xml:space="preserve">
      1. Осы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Ойыл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Ойыл ауданы әкiмiнiң шешiмiмен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 Ұлттық экономика министрлігінің Статистика комитеті Ақтөбе облысының Статистика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"Ойыл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p>
      <w:pPr>
        <w:spacing w:after="0"/>
        <w:ind w:left="0"/>
        <w:jc w:val="both"/>
      </w:pPr>
      <w:r>
        <w:rPr>
          <w:rFonts w:ascii="Times New Roman"/>
          <w:b w:val="false"/>
          <w:i w:val="false"/>
          <w:color w:val="000000"/>
          <w:sz w:val="28"/>
        </w:rPr>
        <w:t>
      3. Осы Қағидалар Ойыл ауданында тұрақты тұратын адамдарға таралады.</w:t>
      </w:r>
    </w:p>
    <w:p>
      <w:pPr>
        <w:spacing w:after="0"/>
        <w:ind w:left="0"/>
        <w:jc w:val="both"/>
      </w:pPr>
      <w:r>
        <w:rPr>
          <w:rFonts w:ascii="Times New Roman"/>
          <w:b w:val="false"/>
          <w:i w:val="false"/>
          <w:color w:val="000000"/>
          <w:sz w:val="28"/>
        </w:rPr>
        <w:t>
      4. Әлеуметтік көмек мұқтаж азаматтардың жекелеген санаттарына "Ойыл аудандық жұмыспен қамту және әлеуметтiк бағдарламалар бөлiмi" мемлекеттiк мекемесiмен осы Қағидалармен белгіленген тәртіпте көрсетіледі.</w:t>
      </w:r>
    </w:p>
    <w:p>
      <w:pPr>
        <w:spacing w:after="0"/>
        <w:ind w:left="0"/>
        <w:jc w:val="both"/>
      </w:pPr>
      <w:r>
        <w:rPr>
          <w:rFonts w:ascii="Times New Roman"/>
          <w:b w:val="false"/>
          <w:i w:val="false"/>
          <w:color w:val="000000"/>
          <w:sz w:val="28"/>
        </w:rPr>
        <w:t>
      5. Үлгілік қағидалардың мақсаттары үшін әлеуметтiк көмек ретiнде жергілікті атқарушы органдармен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p>
    <w:p>
      <w:pPr>
        <w:spacing w:after="0"/>
        <w:ind w:left="0"/>
        <w:jc w:val="both"/>
      </w:pPr>
      <w:r>
        <w:rPr>
          <w:rFonts w:ascii="Times New Roman"/>
          <w:b w:val="false"/>
          <w:i w:val="false"/>
          <w:color w:val="000000"/>
          <w:sz w:val="28"/>
        </w:rPr>
        <w:t>
      6. "Қазақстан Республикасында мүгедектердi әлеуметтiк қорғау туралы" 2005 жылғы 13 сәуірдегі Қазақстан Республикасы Заңының 16 бабында және "Ардагерлер туралы" 2020 жылғы 6 мамырдағы Қазақстан Республикасы Заңының 10-бабының 2) тармақшасында, 11-бабының 2) тармақшасында,12-бабының 2) тармақшасында және 13-бабының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7. Әлеуметтiк көмек бiр рет және (немесе) мерзiмдi (ай сайын, тоқсан сайын, жартыжылдықта 1 рет) көрсетiледi.</w:t>
      </w:r>
    </w:p>
    <w:p>
      <w:pPr>
        <w:spacing w:after="0"/>
        <w:ind w:left="0"/>
        <w:jc w:val="both"/>
      </w:pPr>
      <w:r>
        <w:rPr>
          <w:rFonts w:ascii="Times New Roman"/>
          <w:b w:val="false"/>
          <w:i w:val="false"/>
          <w:color w:val="000000"/>
          <w:sz w:val="28"/>
        </w:rPr>
        <w:t>
      8. Әлеуметтік көмек көрсету үшін атаулы күндер мен мереке күндерiнiң тiзбесі: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Қазақстан Республикасының Конституциясы күні – 30 тамыз.</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p>
      <w:pPr>
        <w:spacing w:after="0"/>
        <w:ind w:left="0"/>
        <w:jc w:val="both"/>
      </w:pPr>
      <w:r>
        <w:rPr>
          <w:rFonts w:ascii="Times New Roman"/>
          <w:b w:val="false"/>
          <w:i w:val="false"/>
          <w:color w:val="000000"/>
          <w:sz w:val="28"/>
        </w:rPr>
        <w:t>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p>
      <w:pPr>
        <w:spacing w:after="0"/>
        <w:ind w:left="0"/>
        <w:jc w:val="both"/>
      </w:pPr>
      <w:r>
        <w:rPr>
          <w:rFonts w:ascii="Times New Roman"/>
          <w:b w:val="false"/>
          <w:i w:val="false"/>
          <w:color w:val="000000"/>
          <w:sz w:val="28"/>
        </w:rPr>
        <w:t>
       1) Ұлы Отан соғысының ардагерлеріне коммуналдық қызметтерге 8 000 (сегіз мың) теңге мөлшерінде, уәкілетті органның ұсынған тізімдері негізінде;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жылу маусымының 7 айы ішінде (қаңтардан сәуірге дейін, қазаннан желтоқсанға дейін) коммуналдық қызметтерге 3 500 (үш мың бес жүз) теңге мөлшерінде, уәкілетті органның ұсынған тізімдері негізінде;</w:t>
      </w:r>
    </w:p>
    <w:p>
      <w:pPr>
        <w:spacing w:after="0"/>
        <w:ind w:left="0"/>
        <w:jc w:val="both"/>
      </w:pPr>
      <w:r>
        <w:rPr>
          <w:rFonts w:ascii="Times New Roman"/>
          <w:b w:val="false"/>
          <w:i w:val="false"/>
          <w:color w:val="000000"/>
          <w:sz w:val="28"/>
        </w:rPr>
        <w:t>
      3)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"Ойыл аудандық білім, дене шынықтыру және спорт бөлімі" мемлекеттік мекемесінің ұсынған тізімдер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10. Өмірлік қиын жағдай туындаған кезде, не оның мүлкiне зиян келтiру нәтижесінде келтірілген шығындарға байланысты біржолғы әлеуметтік көмектің келесі мөлшерлері белгіленеді:</w:t>
      </w:r>
    </w:p>
    <w:p>
      <w:pPr>
        <w:spacing w:after="0"/>
        <w:ind w:left="0"/>
        <w:jc w:val="both"/>
      </w:pPr>
      <w:r>
        <w:rPr>
          <w:rFonts w:ascii="Times New Roman"/>
          <w:b w:val="false"/>
          <w:i w:val="false"/>
          <w:color w:val="000000"/>
          <w:sz w:val="28"/>
        </w:rPr>
        <w:t>
      1) Ұлы Отан соғысының ардагерлеріне 150 000 (бір жүз елу мың) теңгеге дейінгі шекте;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100 000 ( жүз мың) тенгеге дейінгі шекте;</w:t>
      </w:r>
    </w:p>
    <w:p>
      <w:pPr>
        <w:spacing w:after="0"/>
        <w:ind w:left="0"/>
        <w:jc w:val="both"/>
      </w:pPr>
      <w:r>
        <w:rPr>
          <w:rFonts w:ascii="Times New Roman"/>
          <w:b w:val="false"/>
          <w:i w:val="false"/>
          <w:color w:val="000000"/>
          <w:sz w:val="28"/>
        </w:rPr>
        <w:t>
      3) басқа мемлекеттердің аумағындағы ұрыс қимылдарының ардагерлеріне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(бір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(бір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xml:space="preserve">
      11. Қазақстан Республикасының аумағында төтенше жағдай енгізілген кезде біржолғы әлеуметтік көмек 20 000 (жиырма мың) теңге мөлшерінде көрсетіледі: </w:t>
      </w:r>
    </w:p>
    <w:p>
      <w:pPr>
        <w:spacing w:after="0"/>
        <w:ind w:left="0"/>
        <w:jc w:val="both"/>
      </w:pPr>
      <w:r>
        <w:rPr>
          <w:rFonts w:ascii="Times New Roman"/>
          <w:b w:val="false"/>
          <w:i w:val="false"/>
          <w:color w:val="000000"/>
          <w:sz w:val="28"/>
        </w:rPr>
        <w:t>
      1) әрбір адамға табыстарын есепке алмай, I, II және III топтағы мүгедектерге, он алты жасқа дейінгі мүгедек балаларға, мүгедек баланы тәрбиелеп отырған ата-аналарға уәкілетті органның тізіміне сәйкес;</w:t>
      </w:r>
    </w:p>
    <w:p>
      <w:pPr>
        <w:spacing w:after="0"/>
        <w:ind w:left="0"/>
        <w:jc w:val="both"/>
      </w:pPr>
      <w:r>
        <w:rPr>
          <w:rFonts w:ascii="Times New Roman"/>
          <w:b w:val="false"/>
          <w:i w:val="false"/>
          <w:color w:val="000000"/>
          <w:sz w:val="28"/>
        </w:rPr>
        <w:t xml:space="preserve">
      2) табыстарын есепке алмай, онкологиялық аурулардан зардап шегетін азаматтарға, адамның иммуножетіспеушілік вирусын жұқтырған және туберкулездің әртүрлі нысандарымен ауыратын науқастарға емделу кезеңінде,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кәсіпорнымен ұсынылған тізімдеріне сәйкес; </w:t>
      </w:r>
    </w:p>
    <w:p>
      <w:pPr>
        <w:spacing w:after="0"/>
        <w:ind w:left="0"/>
        <w:jc w:val="both"/>
      </w:pPr>
      <w:r>
        <w:rPr>
          <w:rFonts w:ascii="Times New Roman"/>
          <w:b w:val="false"/>
          <w:i w:val="false"/>
          <w:color w:val="000000"/>
          <w:sz w:val="28"/>
        </w:rPr>
        <w:t>
      3) табыстарын есепке алмай, ауылдық округ әкімі аппараттарының әлеуметтік қызметкерлері қызмет көрсететін жалғыз тұратын қарт азаматтарға;</w:t>
      </w:r>
    </w:p>
    <w:p>
      <w:pPr>
        <w:spacing w:after="0"/>
        <w:ind w:left="0"/>
        <w:jc w:val="both"/>
      </w:pPr>
      <w:r>
        <w:rPr>
          <w:rFonts w:ascii="Times New Roman"/>
          <w:b w:val="false"/>
          <w:i w:val="false"/>
          <w:color w:val="000000"/>
          <w:sz w:val="28"/>
        </w:rPr>
        <w:t xml:space="preserve">
      4) отбасының әрбір мүшесіне шаққандағы табысы ең төменгі күнкөріс деңгейінің 1 (бір) еселенген мөлшерінен аспайтын аз қамтамасыз етілген отбасыларға, мемлекеттік атаулы әлеуметтік көмек алушыларды қоспағанда, ауылдық округ әкімдері ұсынған тізімдерінің негізінде. </w:t>
      </w:r>
    </w:p>
    <w:p>
      <w:pPr>
        <w:spacing w:after="0"/>
        <w:ind w:left="0"/>
        <w:jc w:val="both"/>
      </w:pPr>
      <w:r>
        <w:rPr>
          <w:rFonts w:ascii="Times New Roman"/>
          <w:b w:val="false"/>
          <w:i w:val="false"/>
          <w:color w:val="000000"/>
          <w:sz w:val="28"/>
        </w:rPr>
        <w:t xml:space="preserve">
      Әлеуметтік көмек төтенше жағдай кезеңінде бір рет және бір адамға тек бір санат бойынша беріледі. </w:t>
      </w:r>
    </w:p>
    <w:p>
      <w:pPr>
        <w:spacing w:after="0"/>
        <w:ind w:left="0"/>
        <w:jc w:val="both"/>
      </w:pPr>
      <w:r>
        <w:rPr>
          <w:rFonts w:ascii="Times New Roman"/>
          <w:b w:val="false"/>
          <w:i w:val="false"/>
          <w:color w:val="000000"/>
          <w:sz w:val="28"/>
        </w:rPr>
        <w:t xml:space="preserve">
      Әлеуметтік көмек құжаттарсыз көрсетіледі және төтенше жағдай тоқтатылған жағдайда төлем тоқтатылады. </w:t>
      </w:r>
    </w:p>
    <w:p>
      <w:pPr>
        <w:spacing w:after="0"/>
        <w:ind w:left="0"/>
        <w:jc w:val="both"/>
      </w:pPr>
      <w:r>
        <w:rPr>
          <w:rFonts w:ascii="Times New Roman"/>
          <w:b w:val="false"/>
          <w:i w:val="false"/>
          <w:color w:val="000000"/>
          <w:sz w:val="28"/>
        </w:rPr>
        <w:t>
      12.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w:t>
      </w:r>
    </w:p>
    <w:p>
      <w:pPr>
        <w:spacing w:after="0"/>
        <w:ind w:left="0"/>
        <w:jc w:val="both"/>
      </w:pPr>
      <w:r>
        <w:rPr>
          <w:rFonts w:ascii="Times New Roman"/>
          <w:b w:val="false"/>
          <w:i w:val="false"/>
          <w:color w:val="000000"/>
          <w:sz w:val="28"/>
        </w:rPr>
        <w:t>
      13.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14. Біржолғы әлеуметтік көмек көрсетіледі:</w:t>
      </w:r>
    </w:p>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 500 000 (бес жүз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Заңның күші қолданылатын басқа да адамдарына, еңбек ардагерлеріне, қайтыс болған Ұлы Отан соғысы ардагерлерінің екінші рет некеге отырмаған жұбайына (зайыбына) 50 000 (елу мың) теңге мөлшерiнде;</w:t>
      </w:r>
    </w:p>
    <w:p>
      <w:pPr>
        <w:spacing w:after="0"/>
        <w:ind w:left="0"/>
        <w:jc w:val="both"/>
      </w:pPr>
      <w:r>
        <w:rPr>
          <w:rFonts w:ascii="Times New Roman"/>
          <w:b w:val="false"/>
          <w:i w:val="false"/>
          <w:color w:val="000000"/>
          <w:sz w:val="28"/>
        </w:rPr>
        <w:t>
      қайтыс болған ауғандық жауынгерлердің екінші рет некеге отырмаған жұбайына (зайыбына) 50 000 ( елу мың) теңге мөлшерiнде;</w:t>
      </w:r>
    </w:p>
    <w:p>
      <w:pPr>
        <w:spacing w:after="0"/>
        <w:ind w:left="0"/>
        <w:jc w:val="both"/>
      </w:pPr>
      <w:r>
        <w:rPr>
          <w:rFonts w:ascii="Times New Roman"/>
          <w:b w:val="false"/>
          <w:i w:val="false"/>
          <w:color w:val="000000"/>
          <w:sz w:val="28"/>
        </w:rPr>
        <w:t>
      2) Қазақстан Республикасының Конституциясы күніне орай:</w:t>
      </w:r>
    </w:p>
    <w:p>
      <w:pPr>
        <w:spacing w:after="0"/>
        <w:ind w:left="0"/>
        <w:jc w:val="both"/>
      </w:pPr>
      <w:r>
        <w:rPr>
          <w:rFonts w:ascii="Times New Roman"/>
          <w:b w:val="false"/>
          <w:i w:val="false"/>
          <w:color w:val="000000"/>
          <w:sz w:val="28"/>
        </w:rPr>
        <w:t xml:space="preserve">
       мүгедектерге 50 000 (елу мың) теңге мөлшерiнде; </w:t>
      </w:r>
    </w:p>
    <w:p>
      <w:pPr>
        <w:spacing w:after="0"/>
        <w:ind w:left="0"/>
        <w:jc w:val="both"/>
      </w:pPr>
      <w:r>
        <w:rPr>
          <w:rFonts w:ascii="Times New Roman"/>
          <w:b w:val="false"/>
          <w:i w:val="false"/>
          <w:color w:val="000000"/>
          <w:sz w:val="28"/>
        </w:rPr>
        <w:t>
      3) емделуге төленетін жол шығындарын өтеу үшін:</w:t>
      </w:r>
    </w:p>
    <w:p>
      <w:pPr>
        <w:spacing w:after="0"/>
        <w:ind w:left="0"/>
        <w:jc w:val="both"/>
      </w:pPr>
      <w:r>
        <w:rPr>
          <w:rFonts w:ascii="Times New Roman"/>
          <w:b w:val="false"/>
          <w:i w:val="false"/>
          <w:color w:val="000000"/>
          <w:sz w:val="28"/>
        </w:rPr>
        <w:t>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w:t>
      </w:r>
    </w:p>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3. Әлеуметтік көмек көрсету тәртібі</w:t>
      </w:r>
    </w:p>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17. Атаулы күндер мен мерекелік күндері әлеуметтік көмек алушылардан өтініш талап етілмей, әлеуметтік көмекті тағайындау және төлеуді қамтамасыз ететін уәкілетті органның не уәкілетті ұйымдардың, ЖАО бекіткен тізімі бойынша табыстарын есепке алмай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14 тармағының 3) тармақшасында көрсетілген тұлғалар мынадай құжаттарды ұсынады:</w:t>
      </w:r>
    </w:p>
    <w:p>
      <w:pPr>
        <w:spacing w:after="0"/>
        <w:ind w:left="0"/>
        <w:jc w:val="both"/>
      </w:pPr>
      <w:r>
        <w:rPr>
          <w:rFonts w:ascii="Times New Roman"/>
          <w:b w:val="false"/>
          <w:i w:val="false"/>
          <w:color w:val="000000"/>
          <w:sz w:val="28"/>
        </w:rPr>
        <w:t>
      1) арызы;</w:t>
      </w:r>
    </w:p>
    <w:p>
      <w:pPr>
        <w:spacing w:after="0"/>
        <w:ind w:left="0"/>
        <w:jc w:val="both"/>
      </w:pPr>
      <w:r>
        <w:rPr>
          <w:rFonts w:ascii="Times New Roman"/>
          <w:b w:val="false"/>
          <w:i w:val="false"/>
          <w:color w:val="000000"/>
          <w:sz w:val="28"/>
        </w:rPr>
        <w:t>
      2) мүгедек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3) жолдама:</w:t>
      </w:r>
    </w:p>
    <w:p>
      <w:pPr>
        <w:spacing w:after="0"/>
        <w:ind w:left="0"/>
        <w:jc w:val="both"/>
      </w:pPr>
      <w:r>
        <w:rPr>
          <w:rFonts w:ascii="Times New Roman"/>
          <w:b w:val="false"/>
          <w:i w:val="false"/>
          <w:color w:val="000000"/>
          <w:sz w:val="28"/>
        </w:rPr>
        <w:t>
      стационарға емдеуге жатқызуға;</w:t>
      </w:r>
    </w:p>
    <w:p>
      <w:pPr>
        <w:spacing w:after="0"/>
        <w:ind w:left="0"/>
        <w:jc w:val="both"/>
      </w:pPr>
      <w:r>
        <w:rPr>
          <w:rFonts w:ascii="Times New Roman"/>
          <w:b w:val="false"/>
          <w:i w:val="false"/>
          <w:color w:val="000000"/>
          <w:sz w:val="28"/>
        </w:rPr>
        <w:t>
      республикалық деңгейде мамандандырылған және жоғары мамандандырылған консультациялық-диагностикалық көмек алуға;</w:t>
      </w:r>
    </w:p>
    <w:p>
      <w:pPr>
        <w:spacing w:after="0"/>
        <w:ind w:left="0"/>
        <w:jc w:val="both"/>
      </w:pPr>
      <w:r>
        <w:rPr>
          <w:rFonts w:ascii="Times New Roman"/>
          <w:b w:val="false"/>
          <w:i w:val="false"/>
          <w:color w:val="000000"/>
          <w:sz w:val="28"/>
        </w:rPr>
        <w:t>
      4) 14 тармағының 3) тармақшасында көрсетілген азаматтардың санатына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p>
      <w:pPr>
        <w:spacing w:after="0"/>
        <w:ind w:left="0"/>
        <w:jc w:val="both"/>
      </w:pPr>
      <w:r>
        <w:rPr>
          <w:rFonts w:ascii="Times New Roman"/>
          <w:b w:val="false"/>
          <w:i w:val="false"/>
          <w:color w:val="000000"/>
          <w:sz w:val="28"/>
        </w:rPr>
        <w:t>
      6) 14 тармағының 3) тармақшасында көрсетілген адамды алып жүру қажеттігін растайтын медициналық анықтама.</w:t>
      </w:r>
    </w:p>
    <w:p>
      <w:pPr>
        <w:spacing w:after="0"/>
        <w:ind w:left="0"/>
        <w:jc w:val="both"/>
      </w:pPr>
      <w:r>
        <w:rPr>
          <w:rFonts w:ascii="Times New Roman"/>
          <w:b w:val="false"/>
          <w:i w:val="false"/>
          <w:color w:val="000000"/>
          <w:sz w:val="28"/>
        </w:rPr>
        <w:t>
      18. Осы Қағидалардың 9 тармағында көрсетілген тұлғаларға ай сайынғы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19.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20.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21.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қосымшаларға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p>
    <w:p>
      <w:pPr>
        <w:spacing w:after="0"/>
        <w:ind w:left="0"/>
        <w:jc w:val="both"/>
      </w:pPr>
      <w:r>
        <w:rPr>
          <w:rFonts w:ascii="Times New Roman"/>
          <w:b w:val="false"/>
          <w:i w:val="false"/>
          <w:color w:val="000000"/>
          <w:sz w:val="28"/>
        </w:rPr>
        <w:t>
      22.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23.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24.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26.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22 және 23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28.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Ойыл аудандық мәслихатымен белгiлеген шектен артқан жағдайларда жүзеге асырылады.</w:t>
      </w:r>
    </w:p>
    <w:p>
      <w:pPr>
        <w:spacing w:after="0"/>
        <w:ind w:left="0"/>
        <w:jc w:val="both"/>
      </w:pPr>
      <w:r>
        <w:rPr>
          <w:rFonts w:ascii="Times New Roman"/>
          <w:b w:val="false"/>
          <w:i w:val="false"/>
          <w:color w:val="000000"/>
          <w:sz w:val="28"/>
        </w:rPr>
        <w:t>
       29.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both"/>
      </w:pPr>
      <w:r>
        <w:rPr>
          <w:rFonts w:ascii="Times New Roman"/>
          <w:b w:val="false"/>
          <w:i w:val="false"/>
          <w:color w:val="000000"/>
          <w:sz w:val="28"/>
        </w:rPr>
        <w:t>
       4. Көрсетiлетiн әлеуметтiк көмектi тоқтату және қайтару үшiн негiздер</w:t>
      </w:r>
    </w:p>
    <w:p>
      <w:pPr>
        <w:spacing w:after="0"/>
        <w:ind w:left="0"/>
        <w:jc w:val="both"/>
      </w:pPr>
      <w:r>
        <w:rPr>
          <w:rFonts w:ascii="Times New Roman"/>
          <w:b w:val="false"/>
          <w:i w:val="false"/>
          <w:color w:val="000000"/>
          <w:sz w:val="28"/>
        </w:rPr>
        <w:t>
      30.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Ойыл ауданынан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31.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p>
      <w:pPr>
        <w:spacing w:after="0"/>
        <w:ind w:left="0"/>
        <w:jc w:val="both"/>
      </w:pPr>
      <w:r>
        <w:rPr>
          <w:rFonts w:ascii="Times New Roman"/>
          <w:b w:val="false"/>
          <w:i w:val="false"/>
          <w:color w:val="000000"/>
          <w:sz w:val="28"/>
        </w:rPr>
        <w:t>
       5. Қорытынды ереже</w:t>
      </w:r>
    </w:p>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автоматтандарылған ақпараттық жүйесінің дерекқорын пайдалана отырып жүргiзеді.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