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942e" w14:textId="e729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- шараларын алу және Саралжын ауылдық округі әкімінің 2019 жылғы 26 ақпандағы № 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Саралжын ауылдық округі әкімінің 2020 жылғы 27 қаңтардағы № 2 шешімі. Ақтөбе облысының Әділет департаментінде 2020 жылғы 28 қаңтарда № 6795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 Ойыл аудандық аумақтық инспекциясының бас мемлекеттік ветеринариялық-санитариялық инспекторының 2019 жылғы 31 желтоқсандағы № 2-13/99 ұсынысы негізінде, Саралжын ауылдық округі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Саралжын ауылдық округінің "Тассай" қыстағында орналасқан "Сәттібек" шаруа қожалығының аумағында мүйізді ірі қара малдары арасынан бруцеллез ауруын жою бойынша кешенді ветеринариялық іс-шаралардың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Ойыл ауданы Саралжын ауылдық округі әкімінің 2019 жылғы 26 ақпандағы № 2 "Шектеу іс-шараларын белгілеу туралы" (Нормативтік құқықтық актілерді мемлекеттік тіркеу тізілімінде № 5973 болып тіркелген, 2019 жылғы 4 наурызда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Саралжын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