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a4f" w14:textId="13fc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2 қарашадағы № 565 шешімі. Ақтөбе облысының Әділет департаментінде 2020 жылғы 16 қарашада № 7650 болып тіркелді. Күші жойылды - Ақтөбе облысы Шалқар аудандық мәслихатының 2023 жылғы 15 қыркүйектегі № 105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Шалқар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 мемлекеттік </w:t>
            </w:r>
          </w:p>
          <w:p>
            <w:pPr>
              <w:spacing w:after="20"/>
              <w:ind w:left="20"/>
              <w:jc w:val="both"/>
            </w:pP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 2020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2 қарашадағы № 565 шешімімен бекітілді</w:t>
            </w:r>
          </w:p>
        </w:tc>
      </w:tr>
    </w:tbl>
    <w:bookmarkStart w:name="z8" w:id="5"/>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аудандық мәслихатының 26.05.2023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Шалқар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көрсетілген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Шалқар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"Шалқар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ауылдық округтер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Осы Қағидалар Шалқар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(бұдан әрі - "Ардагерлер туралы" Заңы)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күндерінде әлеуметтік көмек бір рет ақшалай төлем түрінде келесі азаматтарға көрсетіледі:</w:t>
      </w:r>
    </w:p>
    <w:p>
      <w:pPr>
        <w:spacing w:after="0"/>
        <w:ind w:left="0"/>
        <w:jc w:val="both"/>
      </w:pPr>
      <w:r>
        <w:rPr>
          <w:rFonts w:ascii="Times New Roman"/>
          <w:b w:val="false"/>
          <w:i w:val="false"/>
          <w:color w:val="000000"/>
          <w:sz w:val="28"/>
        </w:rPr>
        <w:t>
      1)9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"Ардагерлер туралы" Заңның күші қолданылатын басқа да адамдарға, 150 000 (бір жүз елу мың) теңге мөлшерiнде;</w:t>
      </w:r>
    </w:p>
    <w:p>
      <w:pPr>
        <w:spacing w:after="0"/>
        <w:ind w:left="0"/>
        <w:jc w:val="both"/>
      </w:pPr>
      <w:r>
        <w:rPr>
          <w:rFonts w:ascii="Times New Roman"/>
          <w:b w:val="false"/>
          <w:i w:val="false"/>
          <w:color w:val="000000"/>
          <w:sz w:val="28"/>
        </w:rPr>
        <w:t>
      1941 жылғы 22 маусым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-100 000 (бір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және жасына байланысты зейнетақы алушылар қатарындағы мүгедектігі бар адамдарға - 50 000 (елу мың) теңге мөлшерінде ;</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- 120000 (бір жүз жиырма мың) теңге мөлшерінде;</w:t>
      </w:r>
    </w:p>
    <w:p>
      <w:pPr>
        <w:spacing w:after="0"/>
        <w:ind w:left="0"/>
        <w:jc w:val="both"/>
      </w:pPr>
      <w:r>
        <w:rPr>
          <w:rFonts w:ascii="Times New Roman"/>
          <w:b w:val="false"/>
          <w:i w:val="false"/>
          <w:color w:val="000000"/>
          <w:sz w:val="28"/>
        </w:rPr>
        <w:t>
      7. Өмірдегі қиын жағдайға тап болған алушыларға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келесі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болу-адамның (отбасының) ең төменгі күнкөріс деңгейі шамасының бір еселік мөлшерінен аспайтын жан басына шаққандағы орташа табысы есепке алынып, бір рет 140000 (бір жүз қырық мың) теңге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отырып- 140000 (бір жүз қырық мың) теңге мөлшерінде;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(отбасына ) не оның мүлкіне зиян келуі не әлеуметтік мәні бар аурулардың болуы жағдайында жан басына шаққандағы табысы есепке алынбай бір рет – 200 (екі жүз) айлық есептік көрсеткіш мөлшерінде.</w:t>
      </w:r>
    </w:p>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негіздеме болып табылады.</w:t>
      </w:r>
    </w:p>
    <w:p>
      <w:pPr>
        <w:spacing w:after="0"/>
        <w:ind w:left="0"/>
        <w:jc w:val="both"/>
      </w:pPr>
      <w:r>
        <w:rPr>
          <w:rFonts w:ascii="Times New Roman"/>
          <w:b w:val="false"/>
          <w:i w:val="false"/>
          <w:color w:val="000000"/>
          <w:sz w:val="28"/>
        </w:rPr>
        <w:t>
      9. Табиғи зілзала немесе өрт салдарынан өмірдегі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өмірдегі қиын жағдайлар туындаған сәттен бастап алты айдан кеш емес.</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бекіткен тізім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 әкіміне мынадай құжаттармен қоса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 /немесе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қала,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ауылдық округ әкіміне жібереді.</w:t>
      </w:r>
    </w:p>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15.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17. Уәкiлеттi орган учаскелiк комиссиядан немесе қала,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19.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Қағиданың 15 және 16 тармақтарында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22. Әлеуметтiк көмек ұсынуға шығыстарды қаржыландыру Шалқар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p>
      <w:pPr>
        <w:spacing w:after="0"/>
        <w:ind w:left="0"/>
        <w:jc w:val="both"/>
      </w:pPr>
      <w:r>
        <w:rPr>
          <w:rFonts w:ascii="Times New Roman"/>
          <w:b w:val="false"/>
          <w:i w:val="false"/>
          <w:color w:val="000000"/>
          <w:sz w:val="28"/>
        </w:rPr>
        <w:t>
      23.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Шалқар ауданының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24. Артық төленген сомалар ерiктi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25.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2 қарашадағы № 565 шешіміне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 аудандық мәслихатының күші жойылды деп танылатын кейбір шешімдерінің тізбесі</w:t>
      </w:r>
    </w:p>
    <w:bookmarkStart w:name="z50" w:id="6"/>
    <w:p>
      <w:pPr>
        <w:spacing w:after="0"/>
        <w:ind w:left="0"/>
        <w:jc w:val="both"/>
      </w:pPr>
      <w:r>
        <w:rPr>
          <w:rFonts w:ascii="Times New Roman"/>
          <w:b w:val="false"/>
          <w:i w:val="false"/>
          <w:color w:val="000000"/>
          <w:sz w:val="28"/>
        </w:rPr>
        <w:t xml:space="preserve">
      1)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5528 тіркелген, 2017 жылы 15 маусымда "Шалқар" газетінде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6"/>
    <w:bookmarkStart w:name="z51" w:id="7"/>
    <w:p>
      <w:pPr>
        <w:spacing w:after="0"/>
        <w:ind w:left="0"/>
        <w:jc w:val="both"/>
      </w:pPr>
      <w:r>
        <w:rPr>
          <w:rFonts w:ascii="Times New Roman"/>
          <w:b w:val="false"/>
          <w:i w:val="false"/>
          <w:color w:val="000000"/>
          <w:sz w:val="28"/>
        </w:rPr>
        <w:t xml:space="preserve">
      2) Шалқар аудандық мәслихатының 2018 жылғы 28 ақпандағы № 181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3-13-180 тіркелген, 2018 жылы 29 наурызда "Шалқар" газетінде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7"/>
    <w:bookmarkStart w:name="z52" w:id="8"/>
    <w:p>
      <w:pPr>
        <w:spacing w:after="0"/>
        <w:ind w:left="0"/>
        <w:jc w:val="both"/>
      </w:pPr>
      <w:r>
        <w:rPr>
          <w:rFonts w:ascii="Times New Roman"/>
          <w:b w:val="false"/>
          <w:i w:val="false"/>
          <w:color w:val="000000"/>
          <w:sz w:val="28"/>
        </w:rPr>
        <w:t xml:space="preserve">
      3) Шалқар аудандық мәслихатының 2019 жылғы 22 мамырдағы № 356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6189 тіркелген, 2019 жылғы 11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8"/>
    <w:bookmarkStart w:name="z53" w:id="9"/>
    <w:p>
      <w:pPr>
        <w:spacing w:after="0"/>
        <w:ind w:left="0"/>
        <w:jc w:val="both"/>
      </w:pPr>
      <w:r>
        <w:rPr>
          <w:rFonts w:ascii="Times New Roman"/>
          <w:b w:val="false"/>
          <w:i w:val="false"/>
          <w:color w:val="000000"/>
          <w:sz w:val="28"/>
        </w:rPr>
        <w:t xml:space="preserve">
      4) Шалқар аудандық мәслихатының 2020 жылғы 19 ақпандағы № 428 "Шалқар аудандық мәслихатының 2017 жылғы 22 мамырдағы № 108"Шалқар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6832 тіркелген, 2020 жылғы 2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9"/>
    <w:bookmarkStart w:name="z54" w:id="10"/>
    <w:p>
      <w:pPr>
        <w:spacing w:after="0"/>
        <w:ind w:left="0"/>
        <w:jc w:val="both"/>
      </w:pPr>
      <w:r>
        <w:rPr>
          <w:rFonts w:ascii="Times New Roman"/>
          <w:b w:val="false"/>
          <w:i w:val="false"/>
          <w:color w:val="000000"/>
          <w:sz w:val="28"/>
        </w:rPr>
        <w:t xml:space="preserve">
      5) Шалқар аудандық мәслихатының 2020 жылғы 8 сәуірдегі № 462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(нормативтік құқықтық актілерді мемлекеттік тіркеу Тізілімінде №7032 тіркелген, 2020 жылы 15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10"/>
    <w:bookmarkStart w:name="z55" w:id="11"/>
    <w:p>
      <w:pPr>
        <w:spacing w:after="0"/>
        <w:ind w:left="0"/>
        <w:jc w:val="both"/>
      </w:pPr>
      <w:r>
        <w:rPr>
          <w:rFonts w:ascii="Times New Roman"/>
          <w:b w:val="false"/>
          <w:i w:val="false"/>
          <w:color w:val="000000"/>
          <w:sz w:val="28"/>
        </w:rPr>
        <w:t xml:space="preserve">
      6) Шалқар аудандық мәслихатының 2020 жылғы 15 мамырдағы № 474 "Шалқар аудандық мәслихатының 2017 жылғы 22 мамырдағы № 108 "Шалқар ауданында әлеуметтік көмек көрсетудің,оның мөлшерлерін белгілеу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7100 тіркелген, 2020 жылы 19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u w:val="single"/>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