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06f4" w14:textId="99a0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Қапшағай қалалық мәслихатының 2020 жылғы 27 наурыздағы № 67-251 шешімі. Алматы облысы Әділет департаментінде 2020 жылы 3 сәуірде № 5445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Қапшағай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Қапшағай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Қапшағай қалалық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2014 жылғы 19 желтоқсандағы № 42-179 (Нормативтік құқықтық актілерді мемлекеттік тіркеу тізілімінде </w:t>
      </w:r>
      <w:r>
        <w:rPr>
          <w:rFonts w:ascii="Times New Roman"/>
          <w:b w:val="false"/>
          <w:i w:val="false"/>
          <w:color w:val="000000"/>
          <w:sz w:val="28"/>
        </w:rPr>
        <w:t>№ 2997</w:t>
      </w:r>
      <w:r>
        <w:rPr>
          <w:rFonts w:ascii="Times New Roman"/>
          <w:b w:val="false"/>
          <w:i w:val="false"/>
          <w:color w:val="000000"/>
          <w:sz w:val="28"/>
        </w:rPr>
        <w:t xml:space="preserve"> тіркелген, 2015 жылдың 28 қаңтарында "Әділет" ақпараттық-құқықтық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 2015 жылғы 15 шілдедегі № 50-206 (Нормативтік құқықтық актілерді мемлекеттік тіркеу тізілімінде </w:t>
      </w:r>
      <w:r>
        <w:rPr>
          <w:rFonts w:ascii="Times New Roman"/>
          <w:b w:val="false"/>
          <w:i w:val="false"/>
          <w:color w:val="000000"/>
          <w:sz w:val="28"/>
        </w:rPr>
        <w:t>№ 3331</w:t>
      </w:r>
      <w:r>
        <w:rPr>
          <w:rFonts w:ascii="Times New Roman"/>
          <w:b w:val="false"/>
          <w:i w:val="false"/>
          <w:color w:val="000000"/>
          <w:sz w:val="28"/>
        </w:rPr>
        <w:t xml:space="preserve"> тіркелген, 2015 жылдың 01 қазанында "Әділет" ақпараттық-құқықтық жүйесінде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Қапшағай қалалық мәслихатының "Халықты әлеуметтік қорғау, еңбек, білім, денсаулық сақтау, мәдениет, тіл, спорт және ұлтаралық қатынастар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Даданбеков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маслихатының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w:t>
            </w:r>
            <w:r>
              <w:rPr>
                <w:rFonts w:ascii="Times New Roman"/>
                <w:b w:val="false"/>
                <w:i w:val="false"/>
                <w:color w:val="000000"/>
                <w:sz w:val="20"/>
              </w:rPr>
              <w:t xml:space="preserve"> 2020 жылғы 27 наурыздағы</w:t>
            </w:r>
            <w:r>
              <w:rPr>
                <w:rFonts w:ascii="Times New Roman"/>
                <w:b w:val="false"/>
                <w:i w:val="false"/>
                <w:color w:val="000000"/>
                <w:sz w:val="20"/>
              </w:rPr>
              <w:t xml:space="preserve"> № 67-251 шешіміне қосымша</w:t>
            </w:r>
          </w:p>
        </w:tc>
      </w:tr>
    </w:tbl>
    <w:bookmarkStart w:name="z21" w:id="7"/>
    <w:p>
      <w:pPr>
        <w:spacing w:after="0"/>
        <w:ind w:left="0"/>
        <w:jc w:val="left"/>
      </w:pPr>
      <w:r>
        <w:rPr>
          <w:rFonts w:ascii="Times New Roman"/>
          <w:b/>
          <w:i w:val="false"/>
          <w:color w:val="000000"/>
        </w:rPr>
        <w:t xml:space="preserve"> Қапшағай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1. Қапшағай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9"/>
    <w:bookmarkStart w:name="z24" w:id="10"/>
    <w:p>
      <w:pPr>
        <w:spacing w:after="0"/>
        <w:ind w:left="0"/>
        <w:jc w:val="both"/>
      </w:pPr>
      <w:r>
        <w:rPr>
          <w:rFonts w:ascii="Times New Roman"/>
          <w:b w:val="false"/>
          <w:i w:val="false"/>
          <w:color w:val="000000"/>
          <w:sz w:val="28"/>
        </w:rPr>
        <w:t>
      2. Әлеуметтік қолдауды тағайындау уәкілетті орган - "Қапшағай қаласының жұмыспен қамту және әлеуметтік бағдарламалар бөлімі" мемлекеттік мекемесімен жүзеге асырылады.</w:t>
      </w:r>
    </w:p>
    <w:bookmarkEnd w:id="10"/>
    <w:bookmarkStart w:name="z25" w:id="11"/>
    <w:p>
      <w:pPr>
        <w:spacing w:after="0"/>
        <w:ind w:left="0"/>
        <w:jc w:val="left"/>
      </w:pPr>
      <w:r>
        <w:rPr>
          <w:rFonts w:ascii="Times New Roman"/>
          <w:b/>
          <w:i w:val="false"/>
          <w:color w:val="000000"/>
        </w:rPr>
        <w:t xml:space="preserve"> 2. Әлеуметтік қолдау көрсету тәртібі</w:t>
      </w:r>
    </w:p>
    <w:bookmarkEnd w:id="11"/>
    <w:bookmarkStart w:name="z26"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ұсынымы бойынша тізімдерін ауылдық округ әкімдіктерімен бекітілген тізім негізінде, өтінішті талап етпестен әлеуметтік қолдау көрсетіледі.</w:t>
      </w:r>
    </w:p>
    <w:bookmarkEnd w:id="12"/>
    <w:bookmarkStart w:name="z27" w:id="13"/>
    <w:p>
      <w:pPr>
        <w:spacing w:after="0"/>
        <w:ind w:left="0"/>
        <w:jc w:val="both"/>
      </w:pPr>
      <w:r>
        <w:rPr>
          <w:rFonts w:ascii="Times New Roman"/>
          <w:b w:val="false"/>
          <w:i w:val="false"/>
          <w:color w:val="000000"/>
          <w:sz w:val="28"/>
        </w:rPr>
        <w:t xml:space="preserve">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органымен ұсынған тізімдемеге сәйкес екінші деңгейдегі банктер арқылы жүргізіледі. </w:t>
      </w:r>
    </w:p>
    <w:bookmarkEnd w:id="13"/>
    <w:bookmarkStart w:name="z28" w:id="14"/>
    <w:p>
      <w:pPr>
        <w:spacing w:after="0"/>
        <w:ind w:left="0"/>
        <w:jc w:val="left"/>
      </w:pPr>
      <w:r>
        <w:rPr>
          <w:rFonts w:ascii="Times New Roman"/>
          <w:b/>
          <w:i w:val="false"/>
          <w:color w:val="000000"/>
        </w:rPr>
        <w:t xml:space="preserve"> 3. Әлеуметтік қолдау көрсету мөлшері</w:t>
      </w:r>
    </w:p>
    <w:bookmarkEnd w:id="14"/>
    <w:bookmarkStart w:name="z29"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айлық есептік көрсеткіш мөлшерінде көрсетіледі.</w:t>
      </w:r>
    </w:p>
    <w:bookmarkEnd w:id="15"/>
    <w:bookmarkStart w:name="z30" w:id="16"/>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6"/>
    <w:bookmarkStart w:name="z31"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32" w:id="18"/>
    <w:p>
      <w:pPr>
        <w:spacing w:after="0"/>
        <w:ind w:left="0"/>
        <w:jc w:val="both"/>
      </w:pPr>
      <w:r>
        <w:rPr>
          <w:rFonts w:ascii="Times New Roman"/>
          <w:b w:val="false"/>
          <w:i w:val="false"/>
          <w:color w:val="000000"/>
          <w:sz w:val="28"/>
        </w:rPr>
        <w:t>
      1) алушы қайтыс болғанда;</w:t>
      </w:r>
    </w:p>
    <w:bookmarkEnd w:id="18"/>
    <w:bookmarkStart w:name="z33" w:id="19"/>
    <w:p>
      <w:pPr>
        <w:spacing w:after="0"/>
        <w:ind w:left="0"/>
        <w:jc w:val="both"/>
      </w:pPr>
      <w:r>
        <w:rPr>
          <w:rFonts w:ascii="Times New Roman"/>
          <w:b w:val="false"/>
          <w:i w:val="false"/>
          <w:color w:val="000000"/>
          <w:sz w:val="28"/>
        </w:rPr>
        <w:t>
      2) алушы Қапшағай қаласының шегінен тыс тұрақты тұруға кеткенде.</w:t>
      </w:r>
    </w:p>
    <w:bookmarkEnd w:id="19"/>
    <w:bookmarkStart w:name="z34" w:id="20"/>
    <w:p>
      <w:pPr>
        <w:spacing w:after="0"/>
        <w:ind w:left="0"/>
        <w:jc w:val="both"/>
      </w:pPr>
      <w:r>
        <w:rPr>
          <w:rFonts w:ascii="Times New Roman"/>
          <w:b w:val="false"/>
          <w:i w:val="false"/>
          <w:color w:val="000000"/>
          <w:sz w:val="28"/>
        </w:rPr>
        <w:t xml:space="preserve">
      Әлеуметтік қолдауды төлеу көрсетілген жағдайлар туындаған айдан бастап тоқтатылады. </w:t>
      </w:r>
    </w:p>
    <w:bookmarkEnd w:id="20"/>
    <w:bookmarkStart w:name="z35"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