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fba4" w14:textId="6b4f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Энергетический ауылдық округінің көшелерін қайта атау туралы</w:t>
      </w:r>
    </w:p>
    <w:p>
      <w:pPr>
        <w:spacing w:after="0"/>
        <w:ind w:left="0"/>
        <w:jc w:val="both"/>
      </w:pPr>
      <w:r>
        <w:rPr>
          <w:rFonts w:ascii="Times New Roman"/>
          <w:b w:val="false"/>
          <w:i w:val="false"/>
          <w:color w:val="000000"/>
          <w:sz w:val="28"/>
        </w:rPr>
        <w:t>Алматы облысы Іле ауданы Энергетический ауылдық округі әкімінің 2020 жылғы 23 қазандағы № 9 шешімі. Алматы облысы Әділет департаментінде 2020 жылы 27 қазанда № 5718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Энергетический ауылдық округі халқының пікірін ескере отырып және 2019 жылғы 8 қазандағы Алматы облысының ономастикалық комиссиясының қорытындысы негізінде, Іле ауданы Энергетический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Энергетический ауылдық округінің келесі көшелері қайта аталсын:</w:t>
      </w:r>
    </w:p>
    <w:bookmarkEnd w:id="1"/>
    <w:bookmarkStart w:name="z9" w:id="2"/>
    <w:p>
      <w:pPr>
        <w:spacing w:after="0"/>
        <w:ind w:left="0"/>
        <w:jc w:val="both"/>
      </w:pPr>
      <w:r>
        <w:rPr>
          <w:rFonts w:ascii="Times New Roman"/>
          <w:b w:val="false"/>
          <w:i w:val="false"/>
          <w:color w:val="000000"/>
          <w:sz w:val="28"/>
        </w:rPr>
        <w:t>
      1) Покровка ауылындағы "ДЭУ-536" көшесі "Құрманғазы" көшесіне, "КАМО" көшесі "Доспамбет жырау" көшесіне, "Киров" көшесі "Ақтамберді жырау" көшесіне, "Комаров" көшесі "Қожаберген жырау" көшесіне, "Комсомольская" көшесі "Кенесары хан" көшесіне, "Космический" көшесі "Асанқайғы жырау" көшесіне, "Овражный" көшесі "Үмбетей жырау" көшесіне, "Степная" көшесі "Сүйінбай жырау" көшесіне, "Яблочная" көшесі "Біржан сал" көшесіне, "Алматинская" көшесі "Алматы" көшесіне;</w:t>
      </w:r>
    </w:p>
    <w:bookmarkEnd w:id="2"/>
    <w:bookmarkStart w:name="z10" w:id="3"/>
    <w:p>
      <w:pPr>
        <w:spacing w:after="0"/>
        <w:ind w:left="0"/>
        <w:jc w:val="both"/>
      </w:pPr>
      <w:r>
        <w:rPr>
          <w:rFonts w:ascii="Times New Roman"/>
          <w:b w:val="false"/>
          <w:i w:val="false"/>
          <w:color w:val="000000"/>
          <w:sz w:val="28"/>
        </w:rPr>
        <w:t>
      2) "Арман" ықшам ауданындағы "Озерная" көшесі "Қасым хан" көшесіне, "Центральная" көшесі "Жәнібек хан" көшесіне, "Школьная" көшесі "Есім хан" көшесіне, "Мир" көшесі "Керей хан" көшесіне;</w:t>
      </w:r>
    </w:p>
    <w:bookmarkEnd w:id="3"/>
    <w:bookmarkStart w:name="z11" w:id="4"/>
    <w:p>
      <w:pPr>
        <w:spacing w:after="0"/>
        <w:ind w:left="0"/>
        <w:jc w:val="both"/>
      </w:pPr>
      <w:r>
        <w:rPr>
          <w:rFonts w:ascii="Times New Roman"/>
          <w:b w:val="false"/>
          <w:i w:val="false"/>
          <w:color w:val="000000"/>
          <w:sz w:val="28"/>
        </w:rPr>
        <w:t>
      3) "Гүлдер" ықшам ауданындағы "Новая" көшесі "Исатай батыр" көшесіне.</w:t>
      </w:r>
    </w:p>
    <w:bookmarkEnd w:id="4"/>
    <w:bookmarkStart w:name="z12" w:id="5"/>
    <w:p>
      <w:pPr>
        <w:spacing w:after="0"/>
        <w:ind w:left="0"/>
        <w:jc w:val="both"/>
      </w:pPr>
      <w:r>
        <w:rPr>
          <w:rFonts w:ascii="Times New Roman"/>
          <w:b w:val="false"/>
          <w:i w:val="false"/>
          <w:color w:val="000000"/>
          <w:sz w:val="28"/>
        </w:rPr>
        <w:t>
      2. Осы шешімнің орындалуын бақылауды өзіме қалдырамын.</w:t>
      </w:r>
    </w:p>
    <w:bookmarkEnd w:id="5"/>
    <w:bookmarkStart w:name="z13"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Энергетикалық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