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135c" w14:textId="2151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2018 жылғы 11 желтоқсандағы "Қаратал ауданы бойынша бірыңғай тіркелген салықтың мөлшерлемелерін белгілеу туралы" № 46-175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2020 жылғы 31 наурыздағы № 68-242 шешімі. Алматы облысы Әділет департаментінде 2020 жылы 8 сәуірде № 5449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3-тармағымен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 бойынша бірыңғай тіркелген салықтың мөлшерлемелерін белгілеу туралы" 2018 жылғы 11 желтоқсандағы № 46-175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4955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14 қаңтарында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Қаратал аудандық мәслихатының аппарат басшысы Досымбаева Алия Толендиноваға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