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27ae" w14:textId="e672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Көксу аудандық мәслихатының 2020 жылғы 23 қыркүйектегі № 66-3 шешімі. Алматы облысы Әділет департаментінде 2020 жылы 2 қазанда № 5687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8-бабының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Жетісу облысы Көксу аудандық мәслихатының 27.03.2024 </w:t>
      </w:r>
      <w:r>
        <w:rPr>
          <w:rFonts w:ascii="Times New Roman"/>
          <w:b w:val="false"/>
          <w:i w:val="false"/>
          <w:color w:val="000000"/>
          <w:sz w:val="28"/>
        </w:rPr>
        <w:t>№ 20-83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2020 жылғы 23 қыркүйектегі</w:t>
            </w:r>
            <w:r>
              <w:rPr>
                <w:rFonts w:ascii="Times New Roman"/>
                <w:b w:val="false"/>
                <w:i w:val="false"/>
                <w:color w:val="000000"/>
                <w:sz w:val="20"/>
              </w:rPr>
              <w:t xml:space="preserve"> № 66-3 шешіміне 1-қосымша</w:t>
            </w:r>
          </w:p>
        </w:tc>
      </w:tr>
    </w:tbl>
    <w:bookmarkStart w:name="z21" w:id="6"/>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көшесі бойындағы "М. Сеңгірбаев" атындағы орталық саябақ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 жарықтандыру;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Шеру мен демонстрация маршруты - Б. Момышұлы және Амангелді көшелерінің қиылысынан Б. Момышұлы көшесінің бойымен,</w:t>
            </w:r>
          </w:p>
          <w:bookmarkEnd w:id="8"/>
          <w:p>
            <w:pPr>
              <w:spacing w:after="20"/>
              <w:ind w:left="20"/>
              <w:jc w:val="both"/>
            </w:pPr>
            <w:r>
              <w:rPr>
                <w:rFonts w:ascii="Times New Roman"/>
                <w:b w:val="false"/>
                <w:i w:val="false"/>
                <w:color w:val="000000"/>
                <w:sz w:val="20"/>
              </w:rPr>
              <w:t>
Б. Момышұлы және Панфилов көшелерінің қиылысына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-маршрут бойындағы көшенің жарығы бар;</w:t>
            </w:r>
          </w:p>
          <w:bookmarkEnd w:id="9"/>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2020 жылғы 23 қыркүйектегі</w:t>
            </w:r>
            <w:r>
              <w:rPr>
                <w:rFonts w:ascii="Times New Roman"/>
                <w:b w:val="false"/>
                <w:i w:val="false"/>
                <w:color w:val="000000"/>
                <w:sz w:val="20"/>
              </w:rPr>
              <w:t xml:space="preserve"> № 66-3 шешіміне 2-қосымша</w:t>
            </w:r>
          </w:p>
        </w:tc>
      </w:tr>
    </w:tbl>
    <w:bookmarkStart w:name="z29" w:id="10"/>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0"/>
    <w:bookmarkStart w:name="z30" w:id="11"/>
    <w:p>
      <w:pPr>
        <w:spacing w:after="0"/>
        <w:ind w:left="0"/>
        <w:jc w:val="both"/>
      </w:pPr>
      <w:r>
        <w:rPr>
          <w:rFonts w:ascii="Times New Roman"/>
          <w:b w:val="false"/>
          <w:i w:val="false"/>
          <w:color w:val="000000"/>
          <w:sz w:val="28"/>
        </w:rPr>
        <w:t>
      Осы бейбіт жиналыстарды ұйымдастыру және өткізу үшін арнайы орындарды пайдалану тәртібі Заңның 8-бабына сәйкес әзірленді және бейбіт жиналыстарды ұйымдастыру және өткізу үшін арнайы орындарды пайдалану тәртібін айқындайды.</w:t>
      </w:r>
    </w:p>
    <w:bookmarkEnd w:id="11"/>
    <w:bookmarkStart w:name="z31" w:id="12"/>
    <w:p>
      <w:pPr>
        <w:spacing w:after="0"/>
        <w:ind w:left="0"/>
        <w:jc w:val="both"/>
      </w:pPr>
      <w:r>
        <w:rPr>
          <w:rFonts w:ascii="Times New Roman"/>
          <w:b w:val="false"/>
          <w:i w:val="false"/>
          <w:color w:val="000000"/>
          <w:sz w:val="28"/>
        </w:rPr>
        <w:t>
      Бейбіт жиналыстарды ұйымдастыру және өткізу үшін арнайы орындар – Көксу ауданының жергілікті өкілді органы бейбіт жиналыстар өткізу үшін айқындаған жалпыға ортақ пайдаланылатын орындар немесе жүру маршруты.</w:t>
      </w:r>
    </w:p>
    <w:bookmarkEnd w:id="12"/>
    <w:bookmarkStart w:name="z32" w:id="13"/>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33" w:id="14"/>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4"/>
    <w:bookmarkStart w:name="z34"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5"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6"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