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34850" w14:textId="f5348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 болып табылатын және ауылдық елдi мекендерде жұмыс iстейтiн әлеуметтiк қамсыздандыру, бiлiм беру, мәдениет, спорт саласындағы мамандарға, сондай-ақ жергілікті бюджеттерден қаржыландырылатын мемлекеттік ұйымдарда жұмыс істейтін аталған мамандарға жиырма бес пайызға жоғарылатылған айлықақылар мен тарифтік мөлшерлемелер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аудандық мәслихатының 2020 жылғы 16 қыркүйектегі № 86-335 шешімі. Алматы облысы Әділет департаментінде 2020 жылы 23 қыркүйекте № 5666 болып тіркелді. Күші жойылды - Жетісу облысы Сарқан аудандық мәслихатының 2023 жылғы 25 сәуірдегі № 4-20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Сарқан аудандық мәслихатының 25.04.2023 </w:t>
      </w:r>
      <w:r>
        <w:rPr>
          <w:rFonts w:ascii="Times New Roman"/>
          <w:b w:val="false"/>
          <w:i w:val="false"/>
          <w:color w:val="ff0000"/>
          <w:sz w:val="28"/>
        </w:rPr>
        <w:t>№ 4-20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Сарқан аудандық мәслихаты ШЕШIМ ҚАБЫЛДАДЫ:</w:t>
      </w:r>
    </w:p>
    <w:bookmarkStart w:name="z8" w:id="1"/>
    <w:p>
      <w:pPr>
        <w:spacing w:after="0"/>
        <w:ind w:left="0"/>
        <w:jc w:val="both"/>
      </w:pPr>
      <w:r>
        <w:rPr>
          <w:rFonts w:ascii="Times New Roman"/>
          <w:b w:val="false"/>
          <w:i w:val="false"/>
          <w:color w:val="000000"/>
          <w:sz w:val="28"/>
        </w:rPr>
        <w:t>
      1. Азаматтық қызметші болып табылатын және ауылдық елдi мекендерде жұмыс iстейтiн әлеуметтiк қамсыздандыру, бiлiм беру, мәдениет, спорт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w:t>
      </w:r>
    </w:p>
    <w:bookmarkEnd w:id="1"/>
    <w:bookmarkStart w:name="z9" w:id="2"/>
    <w:p>
      <w:pPr>
        <w:spacing w:after="0"/>
        <w:ind w:left="0"/>
        <w:jc w:val="both"/>
      </w:pPr>
      <w:r>
        <w:rPr>
          <w:rFonts w:ascii="Times New Roman"/>
          <w:b w:val="false"/>
          <w:i w:val="false"/>
          <w:color w:val="000000"/>
          <w:sz w:val="28"/>
        </w:rPr>
        <w:t xml:space="preserve">
      2. Сарқан аудандық мәслихатының "Сарқан ауданының азаматтық қызметші болып табылатын және ауылдық елдi мекендерде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сондай-ақ жергілікті бюджеттерден қаржыландырылатын мемлекеттік ұйымдарда жұмыс істейтін аталған мамандарға жиырма бес пайызға жоғарылатылған айлықақылар мен тарифтiк мөлшерлемелер белгілеу туралы" 2020 жылғы 28 мамырдағы № 81-317 (Нормативтік құқықтық актілерді мемлекеттік тіркеу тізілімінде </w:t>
      </w:r>
      <w:r>
        <w:rPr>
          <w:rFonts w:ascii="Times New Roman"/>
          <w:b w:val="false"/>
          <w:i w:val="false"/>
          <w:color w:val="000000"/>
          <w:sz w:val="28"/>
        </w:rPr>
        <w:t>№ 5535</w:t>
      </w:r>
      <w:r>
        <w:rPr>
          <w:rFonts w:ascii="Times New Roman"/>
          <w:b w:val="false"/>
          <w:i w:val="false"/>
          <w:color w:val="000000"/>
          <w:sz w:val="28"/>
        </w:rPr>
        <w:t xml:space="preserve"> тіркелген, 2020 жылдың 09 маусымында Қазақстан Республикасы нормативтік құқықтық актілерінің эталондық бақылау банкінде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xml:space="preserve">
      3. Осы шешімнің орындалуын бақылау Сарқан аудандық мәслихатының "Экономика саласы, қаржы, салық және бюджет, шағын және орта кәсіпкерлікті дамыту, аграрлық мәселелер және экология жөніндегі" тұрақты комиссиясына жүктелсін. </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аудандық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Алинов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аудандық мәслихатының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Абдрахманов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