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865e" w14:textId="a748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Сарқан аудандық мәслихатының 2020 жылғы 18 қыркүйектегі № 87-338 шешімі. Алматы облысы Әділет департаментінде 2020 жылы 28 қыркүйекте № 5673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800 метр арақашықтықта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Жетісу облысы Сарқан аудандық мәслихатының 30.01.2024 </w:t>
      </w:r>
      <w:r>
        <w:rPr>
          <w:rFonts w:ascii="Times New Roman"/>
          <w:b w:val="false"/>
          <w:i w:val="false"/>
          <w:color w:val="000000"/>
          <w:sz w:val="28"/>
        </w:rPr>
        <w:t>№ 19-81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3. Алматы облысы Сарқан аудандық мәслихатының "Сарқан ауданында жиналыстар, митингілер, шерулер, пикеттер мен демонстрациялар өткізу тәртібін қосымша реттеу туралы" 2016 жылғы 20 сәуірдегі № 2-7 (Нормативтік құқықтық актілерді мемлекеттік тіркеу тізілімінде </w:t>
      </w:r>
      <w:r>
        <w:rPr>
          <w:rFonts w:ascii="Times New Roman"/>
          <w:b w:val="false"/>
          <w:i w:val="false"/>
          <w:color w:val="000000"/>
          <w:sz w:val="28"/>
        </w:rPr>
        <w:t>№ 3833</w:t>
      </w:r>
      <w:r>
        <w:rPr>
          <w:rFonts w:ascii="Times New Roman"/>
          <w:b w:val="false"/>
          <w:i w:val="false"/>
          <w:color w:val="000000"/>
          <w:sz w:val="28"/>
        </w:rPr>
        <w:t xml:space="preserve"> тіркелген, 2016 жылдың 01 маусымында "Әділет" ақпараттық-құқықтық жүйесінде жарияланған) шешімінің күші жойылды деп танылсын.</w:t>
      </w:r>
    </w:p>
    <w:bookmarkEnd w:id="5"/>
    <w:bookmarkStart w:name="z13" w:id="6"/>
    <w:p>
      <w:pPr>
        <w:spacing w:after="0"/>
        <w:ind w:left="0"/>
        <w:jc w:val="both"/>
      </w:pPr>
      <w:r>
        <w:rPr>
          <w:rFonts w:ascii="Times New Roman"/>
          <w:b w:val="false"/>
          <w:i w:val="false"/>
          <w:color w:val="000000"/>
          <w:sz w:val="28"/>
        </w:rPr>
        <w:t>
      4. Осы шешімнің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Елюбаева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2020 жылғы 18 қыркүйектегі</w:t>
            </w:r>
            <w:r>
              <w:rPr>
                <w:rFonts w:ascii="Times New Roman"/>
                <w:b w:val="false"/>
                <w:i w:val="false"/>
                <w:color w:val="000000"/>
                <w:sz w:val="20"/>
              </w:rPr>
              <w:t xml:space="preserve"> № 87-338 шешіміне 1-қосымша</w:t>
            </w:r>
          </w:p>
        </w:tc>
      </w:tr>
    </w:tbl>
    <w:bookmarkStart w:name="z22" w:id="8"/>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 Әкімінің аудандық Мәдениет үйі" мемлекеттік коммуналдық қазыналық кәсіпорнының алдындағы алаң, Чепрасова көшесі,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p>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маршруты - "Жеңіс" саябағынан Чепрасова көшесінің бойымен "Сарқан ауданы Әкімінің аудандық Мәдениет үйі" мемлекеттік коммуналдық қазыналық кәсіпорнының алдындағы алаңға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 маршрут бойындағы көшенің жарығы бар;</w:t>
            </w:r>
          </w:p>
          <w:bookmarkEnd w:id="10"/>
          <w:p>
            <w:pPr>
              <w:spacing w:after="20"/>
              <w:ind w:left="20"/>
              <w:jc w:val="both"/>
            </w:pPr>
            <w:r>
              <w:rPr>
                <w:rFonts w:ascii="Times New Roman"/>
                <w:b w:val="false"/>
                <w:i w:val="false"/>
                <w:color w:val="000000"/>
                <w:sz w:val="20"/>
              </w:rPr>
              <w:t>
- бейнебақылау және бейнетүсірілім камерасымен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2020 жылғы 18 қыркүйектегі</w:t>
            </w:r>
            <w:r>
              <w:rPr>
                <w:rFonts w:ascii="Times New Roman"/>
                <w:b w:val="false"/>
                <w:i w:val="false"/>
                <w:color w:val="000000"/>
                <w:sz w:val="20"/>
              </w:rPr>
              <w:t xml:space="preserve"> № 87-338 шешіміне 2-қосымша</w:t>
            </w:r>
          </w:p>
        </w:tc>
      </w:tr>
    </w:tbl>
    <w:bookmarkStart w:name="z29" w:id="11"/>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1"/>
    <w:bookmarkStart w:name="z30" w:id="12"/>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2"/>
    <w:bookmarkStart w:name="z31" w:id="13"/>
    <w:p>
      <w:pPr>
        <w:spacing w:after="0"/>
        <w:ind w:left="0"/>
        <w:jc w:val="both"/>
      </w:pPr>
      <w:r>
        <w:rPr>
          <w:rFonts w:ascii="Times New Roman"/>
          <w:b w:val="false"/>
          <w:i w:val="false"/>
          <w:color w:val="000000"/>
          <w:sz w:val="28"/>
        </w:rPr>
        <w:t>
      Бейбіт жиналыстарды ұйымдастыру және өткізу үшін арнайы орындар – Сарқан ауданының жергілікті өкілді органы бейбіт жиналыстар өткізу үшін айқындаған жалпыға ортақ пайдаланылатын орындар немесе жүру маршруты.</w:t>
      </w:r>
    </w:p>
    <w:bookmarkEnd w:id="13"/>
    <w:bookmarkStart w:name="z32" w:id="14"/>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4"/>
    <w:bookmarkStart w:name="z33" w:id="15"/>
    <w:p>
      <w:pPr>
        <w:spacing w:after="0"/>
        <w:ind w:left="0"/>
        <w:jc w:val="both"/>
      </w:pPr>
      <w:r>
        <w:rPr>
          <w:rFonts w:ascii="Times New Roman"/>
          <w:b w:val="false"/>
          <w:i w:val="false"/>
          <w:color w:val="000000"/>
          <w:sz w:val="28"/>
        </w:rPr>
        <w:t>
      Заңды бұза отырып, жиналыс, митинг, демонстрация, шеру және пикеттеу өткізуге тыйым салынады.</w:t>
      </w:r>
    </w:p>
    <w:bookmarkEnd w:id="15"/>
    <w:bookmarkStart w:name="z34" w:id="16"/>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6"/>
    <w:bookmarkStart w:name="z35" w:id="17"/>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7"/>
    <w:bookmarkStart w:name="z36" w:id="18"/>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ұйымдастырушылар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