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57cc2" w14:textId="cc57c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Кеген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тәртібін және мөлшерін бекіту туралы</w:t>
      </w:r>
    </w:p>
    <w:p>
      <w:pPr>
        <w:spacing w:after="0"/>
        <w:ind w:left="0"/>
        <w:jc w:val="both"/>
      </w:pPr>
      <w:r>
        <w:rPr>
          <w:rFonts w:ascii="Times New Roman"/>
          <w:b w:val="false"/>
          <w:i w:val="false"/>
          <w:color w:val="000000"/>
          <w:sz w:val="28"/>
        </w:rPr>
        <w:t>Алматы облысы Кеген аудандық мәслихатының 2020 жылғы 19 тамыздағы № 38-131 шешімі. Алматы облысы Әділет департаментінде 2020 жылы 20 тамызда № 5625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және "Агроөнеркәсіптік кешенді және ауылдық аумақтарды дамытуды мемлекеттік реттеу туралы" 2005 жылғы 8 шілдедегі Қазақстан Республикасы Заңының 18-бабының </w:t>
      </w:r>
      <w:r>
        <w:rPr>
          <w:rFonts w:ascii="Times New Roman"/>
          <w:b w:val="false"/>
          <w:i w:val="false"/>
          <w:color w:val="000000"/>
          <w:sz w:val="28"/>
        </w:rPr>
        <w:t>5-тармағына</w:t>
      </w:r>
      <w:r>
        <w:rPr>
          <w:rFonts w:ascii="Times New Roman"/>
          <w:b w:val="false"/>
          <w:i w:val="false"/>
          <w:color w:val="000000"/>
          <w:sz w:val="28"/>
        </w:rPr>
        <w:t xml:space="preserve"> сәйкес, Кеген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Кеген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 және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2. Кеген аудандық мәслихатының келесі шешімдерінің күші жойылды деп танылсын:</w:t>
      </w:r>
    </w:p>
    <w:bookmarkEnd w:id="2"/>
    <w:bookmarkStart w:name="z10" w:id="3"/>
    <w:p>
      <w:pPr>
        <w:spacing w:after="0"/>
        <w:ind w:left="0"/>
        <w:jc w:val="both"/>
      </w:pPr>
      <w:r>
        <w:rPr>
          <w:rFonts w:ascii="Times New Roman"/>
          <w:b w:val="false"/>
          <w:i w:val="false"/>
          <w:color w:val="000000"/>
          <w:sz w:val="28"/>
        </w:rPr>
        <w:t xml:space="preserve">
      1) "Кеген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көрсетілетін қызметтерге ақы төлеу және отын сатып алу үшін әлеуметтік көмек беру туралы" 2018 жылғы 27 қарашадағы № 9-32 (Нормативтік құқықтық актілерді мемлекеттік тіркеу тізілімінде </w:t>
      </w:r>
      <w:r>
        <w:rPr>
          <w:rFonts w:ascii="Times New Roman"/>
          <w:b w:val="false"/>
          <w:i w:val="false"/>
          <w:color w:val="000000"/>
          <w:sz w:val="28"/>
        </w:rPr>
        <w:t>№ 4901</w:t>
      </w:r>
      <w:r>
        <w:rPr>
          <w:rFonts w:ascii="Times New Roman"/>
          <w:b w:val="false"/>
          <w:i w:val="false"/>
          <w:color w:val="000000"/>
          <w:sz w:val="28"/>
        </w:rPr>
        <w:t xml:space="preserve"> тіркелген, 2018 жылдың 8 желтоқсанында Қазақстан Республикасы нормативтік құқықтық актілерінің эталондық бақылау банкінде жарияланған);</w:t>
      </w:r>
    </w:p>
    <w:bookmarkEnd w:id="3"/>
    <w:bookmarkStart w:name="z11" w:id="4"/>
    <w:p>
      <w:pPr>
        <w:spacing w:after="0"/>
        <w:ind w:left="0"/>
        <w:jc w:val="both"/>
      </w:pPr>
      <w:r>
        <w:rPr>
          <w:rFonts w:ascii="Times New Roman"/>
          <w:b w:val="false"/>
          <w:i w:val="false"/>
          <w:color w:val="000000"/>
          <w:sz w:val="28"/>
        </w:rPr>
        <w:t xml:space="preserve">
      2) "Кеген ауданының ауылдық жерде жұмыс істейтін білім беру саласының педагог жұмыскерлеріне коммуналдық көрсетілетін қызметтерге ақы төлеу және отын сатып алу бойынша әлеуметтік көмек көрсету туралы" 2018 жылғы 27 қарашадағы № 9-31 (Нормативтік құқықтық актілерді мемлекеттік тіркеу тізілімінде </w:t>
      </w:r>
      <w:r>
        <w:rPr>
          <w:rFonts w:ascii="Times New Roman"/>
          <w:b w:val="false"/>
          <w:i w:val="false"/>
          <w:color w:val="000000"/>
          <w:sz w:val="28"/>
        </w:rPr>
        <w:t>№ 4904</w:t>
      </w:r>
      <w:r>
        <w:rPr>
          <w:rFonts w:ascii="Times New Roman"/>
          <w:b w:val="false"/>
          <w:i w:val="false"/>
          <w:color w:val="000000"/>
          <w:sz w:val="28"/>
        </w:rPr>
        <w:t xml:space="preserve"> тіркелген, 2018 жылдың 8 желтоқсанында Қазақстан Республикасы нормативтік құқықтық актілерінің эталондық бақылау банкінде жарияланған).</w:t>
      </w:r>
    </w:p>
    <w:bookmarkEnd w:id="4"/>
    <w:bookmarkStart w:name="z12" w:id="5"/>
    <w:p>
      <w:pPr>
        <w:spacing w:after="0"/>
        <w:ind w:left="0"/>
        <w:jc w:val="both"/>
      </w:pPr>
      <w:r>
        <w:rPr>
          <w:rFonts w:ascii="Times New Roman"/>
          <w:b w:val="false"/>
          <w:i w:val="false"/>
          <w:color w:val="000000"/>
          <w:sz w:val="28"/>
        </w:rPr>
        <w:t xml:space="preserve">
      3. Осы шешімнің орындалуын бақылау Кеген аудандық мәслихатының "Әлеуметтік-мәдени даму, құқық, қоғамдық бірлестіктермен жұмыс, бұқаралық ақпарат құралдары жөніндегі" тұрақты комиссиясына жүктелсін. </w:t>
      </w:r>
    </w:p>
    <w:bookmarkEnd w:id="5"/>
    <w:bookmarkStart w:name="z13" w:id="6"/>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Кеген аудандық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Смагулов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Кеген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Советов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Кеген аудандық маслихатының</w:t>
            </w:r>
            <w:r>
              <w:rPr>
                <w:rFonts w:ascii="Times New Roman"/>
                <w:b w:val="false"/>
                <w:i w:val="false"/>
                <w:color w:val="000000"/>
                <w:sz w:val="20"/>
              </w:rPr>
              <w:t xml:space="preserve"> 2020 жылғы 19 тамызы № 38-131</w:t>
            </w:r>
            <w:r>
              <w:rPr>
                <w:rFonts w:ascii="Times New Roman"/>
                <w:b w:val="false"/>
                <w:i w:val="false"/>
                <w:color w:val="000000"/>
                <w:sz w:val="20"/>
              </w:rPr>
              <w:t xml:space="preserve"> шешіміне 1 қосымша</w:t>
            </w:r>
          </w:p>
        </w:tc>
      </w:tr>
    </w:tbl>
    <w:bookmarkStart w:name="z21" w:id="7"/>
    <w:p>
      <w:pPr>
        <w:spacing w:after="0"/>
        <w:ind w:left="0"/>
        <w:jc w:val="left"/>
      </w:pPr>
      <w:r>
        <w:rPr>
          <w:rFonts w:ascii="Times New Roman"/>
          <w:b/>
          <w:i w:val="false"/>
          <w:color w:val="000000"/>
        </w:rPr>
        <w:t xml:space="preserve"> Кеген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 мен мөлшері</w:t>
      </w:r>
    </w:p>
    <w:bookmarkEnd w:id="7"/>
    <w:bookmarkStart w:name="z22" w:id="8"/>
    <w:p>
      <w:pPr>
        <w:spacing w:after="0"/>
        <w:ind w:left="0"/>
        <w:jc w:val="left"/>
      </w:pPr>
      <w:r>
        <w:rPr>
          <w:rFonts w:ascii="Times New Roman"/>
          <w:b/>
          <w:i w:val="false"/>
          <w:color w:val="000000"/>
        </w:rPr>
        <w:t xml:space="preserve"> Жалпы ережелер</w:t>
      </w:r>
    </w:p>
    <w:bookmarkEnd w:id="8"/>
    <w:bookmarkStart w:name="z23" w:id="9"/>
    <w:p>
      <w:pPr>
        <w:spacing w:after="0"/>
        <w:ind w:left="0"/>
        <w:jc w:val="both"/>
      </w:pPr>
      <w:r>
        <w:rPr>
          <w:rFonts w:ascii="Times New Roman"/>
          <w:b w:val="false"/>
          <w:i w:val="false"/>
          <w:color w:val="000000"/>
          <w:sz w:val="28"/>
        </w:rPr>
        <w:t xml:space="preserve">
      1. Кеген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(бұдан әрі – мамандар) коммуналдық көрсетілетін қызметтерге ақы төлеу және отын сатып алу бойынша әлеуметтік қолдау (бұдан әрі – әлеуметтік колдау) көрсетіледі. </w:t>
      </w:r>
    </w:p>
    <w:bookmarkEnd w:id="9"/>
    <w:bookmarkStart w:name="z24" w:id="10"/>
    <w:p>
      <w:pPr>
        <w:spacing w:after="0"/>
        <w:ind w:left="0"/>
        <w:jc w:val="both"/>
      </w:pPr>
      <w:r>
        <w:rPr>
          <w:rFonts w:ascii="Times New Roman"/>
          <w:b w:val="false"/>
          <w:i w:val="false"/>
          <w:color w:val="000000"/>
          <w:sz w:val="28"/>
        </w:rPr>
        <w:t>
      2. Әлеуметтік қолдау тағайындауды уәкілетті орган –Кеген ауданының "Жұмыспен қамту және әлеуметтік бағдарламалар бөлімі" мемлекеттік мекемесі жүзеге асырады.</w:t>
      </w:r>
    </w:p>
    <w:bookmarkEnd w:id="10"/>
    <w:bookmarkStart w:name="z25" w:id="11"/>
    <w:p>
      <w:pPr>
        <w:spacing w:after="0"/>
        <w:ind w:left="0"/>
        <w:jc w:val="both"/>
      </w:pPr>
      <w:r>
        <w:rPr>
          <w:rFonts w:ascii="Times New Roman"/>
          <w:b w:val="false"/>
          <w:i w:val="false"/>
          <w:color w:val="000000"/>
          <w:sz w:val="28"/>
        </w:rPr>
        <w:t>
      Әлеуметтік қолдау көрсету тәртібі</w:t>
      </w:r>
    </w:p>
    <w:bookmarkEnd w:id="11"/>
    <w:bookmarkStart w:name="z26" w:id="12"/>
    <w:p>
      <w:pPr>
        <w:spacing w:after="0"/>
        <w:ind w:left="0"/>
        <w:jc w:val="both"/>
      </w:pPr>
      <w:r>
        <w:rPr>
          <w:rFonts w:ascii="Times New Roman"/>
          <w:b w:val="false"/>
          <w:i w:val="false"/>
          <w:color w:val="000000"/>
          <w:sz w:val="28"/>
        </w:rPr>
        <w:t>
      3. Денсаулық сақтау, әлеуметтік қамсыздандыру, білім беру, мәдениет, спорт және ветеринария мемлекеттік ұйымдарының ұсынған тізімдерін ауылдық округ әкімдерімен бекітуі негізінде, өтініш талап етілмейтін тәртіппен әлеуметтік қолдау көрсетіледі.</w:t>
      </w:r>
    </w:p>
    <w:bookmarkEnd w:id="12"/>
    <w:bookmarkStart w:name="z27" w:id="13"/>
    <w:p>
      <w:pPr>
        <w:spacing w:after="0"/>
        <w:ind w:left="0"/>
        <w:jc w:val="both"/>
      </w:pPr>
      <w:r>
        <w:rPr>
          <w:rFonts w:ascii="Times New Roman"/>
          <w:b w:val="false"/>
          <w:i w:val="false"/>
          <w:color w:val="000000"/>
          <w:sz w:val="28"/>
        </w:rPr>
        <w:t>
       4. Әлеуметтік қолдау төлемдері заңнамада белгіленген тәртіппен мамандардың дербес шоттарына сомаларды аудару үшін жасалған келісімшарттар негізінде уәкілетті орган ұсынған тізімдемеге сәйкес екінші деңгейдегі банктер арқылы төленеді.</w:t>
      </w:r>
    </w:p>
    <w:bookmarkEnd w:id="13"/>
    <w:bookmarkStart w:name="z28" w:id="14"/>
    <w:p>
      <w:pPr>
        <w:spacing w:after="0"/>
        <w:ind w:left="0"/>
        <w:jc w:val="both"/>
      </w:pPr>
      <w:r>
        <w:rPr>
          <w:rFonts w:ascii="Times New Roman"/>
          <w:b w:val="false"/>
          <w:i w:val="false"/>
          <w:color w:val="000000"/>
          <w:sz w:val="28"/>
        </w:rPr>
        <w:t>
      Әлеуметтік қолдау көрсету мөлшері</w:t>
      </w:r>
    </w:p>
    <w:bookmarkEnd w:id="14"/>
    <w:bookmarkStart w:name="z29" w:id="15"/>
    <w:p>
      <w:pPr>
        <w:spacing w:after="0"/>
        <w:ind w:left="0"/>
        <w:jc w:val="both"/>
      </w:pPr>
      <w:r>
        <w:rPr>
          <w:rFonts w:ascii="Times New Roman"/>
          <w:b w:val="false"/>
          <w:i w:val="false"/>
          <w:color w:val="000000"/>
          <w:sz w:val="28"/>
        </w:rPr>
        <w:t>
      5. Мамандарға әлеуметтік қолдау жылына бір рет бюджет қаражаты есебінен 5 (бес) айлық есептік көрсеткіш мөлшерінде көрсетіледі.</w:t>
      </w:r>
    </w:p>
    <w:bookmarkEnd w:id="15"/>
    <w:bookmarkStart w:name="z30" w:id="16"/>
    <w:p>
      <w:pPr>
        <w:spacing w:after="0"/>
        <w:ind w:left="0"/>
        <w:jc w:val="both"/>
      </w:pPr>
      <w:r>
        <w:rPr>
          <w:rFonts w:ascii="Times New Roman"/>
          <w:b w:val="false"/>
          <w:i w:val="false"/>
          <w:color w:val="000000"/>
          <w:sz w:val="28"/>
        </w:rPr>
        <w:t>
      Көрсетілетін әлеуметтік қолдауды тоқтату және қайтару үшін негіздемелер</w:t>
      </w:r>
    </w:p>
    <w:bookmarkEnd w:id="16"/>
    <w:bookmarkStart w:name="z31" w:id="17"/>
    <w:p>
      <w:pPr>
        <w:spacing w:after="0"/>
        <w:ind w:left="0"/>
        <w:jc w:val="both"/>
      </w:pPr>
      <w:r>
        <w:rPr>
          <w:rFonts w:ascii="Times New Roman"/>
          <w:b w:val="false"/>
          <w:i w:val="false"/>
          <w:color w:val="000000"/>
          <w:sz w:val="28"/>
        </w:rPr>
        <w:t>
      6. Әлеуметтік қолдау төменгі жағдайларда тоқтатылады:</w:t>
      </w:r>
    </w:p>
    <w:bookmarkEnd w:id="17"/>
    <w:bookmarkStart w:name="z32" w:id="18"/>
    <w:p>
      <w:pPr>
        <w:spacing w:after="0"/>
        <w:ind w:left="0"/>
        <w:jc w:val="both"/>
      </w:pPr>
      <w:r>
        <w:rPr>
          <w:rFonts w:ascii="Times New Roman"/>
          <w:b w:val="false"/>
          <w:i w:val="false"/>
          <w:color w:val="000000"/>
          <w:sz w:val="28"/>
        </w:rPr>
        <w:t>
      1) алушы қайтыс болғанда;</w:t>
      </w:r>
    </w:p>
    <w:bookmarkEnd w:id="18"/>
    <w:bookmarkStart w:name="z33" w:id="19"/>
    <w:p>
      <w:pPr>
        <w:spacing w:after="0"/>
        <w:ind w:left="0"/>
        <w:jc w:val="both"/>
      </w:pPr>
      <w:r>
        <w:rPr>
          <w:rFonts w:ascii="Times New Roman"/>
          <w:b w:val="false"/>
          <w:i w:val="false"/>
          <w:color w:val="000000"/>
          <w:sz w:val="28"/>
        </w:rPr>
        <w:t>
      2) алушы Кеген ауданының шегінен тыс тұрақты тұруға кеткенде.</w:t>
      </w:r>
    </w:p>
    <w:bookmarkEnd w:id="19"/>
    <w:bookmarkStart w:name="z34" w:id="20"/>
    <w:p>
      <w:pPr>
        <w:spacing w:after="0"/>
        <w:ind w:left="0"/>
        <w:jc w:val="both"/>
      </w:pPr>
      <w:r>
        <w:rPr>
          <w:rFonts w:ascii="Times New Roman"/>
          <w:b w:val="false"/>
          <w:i w:val="false"/>
          <w:color w:val="000000"/>
          <w:sz w:val="28"/>
        </w:rPr>
        <w:t>
      Әлеуметтік қолдауды төлеу көрсетілген жағдайлар туындаған айдан бастап тоқтатылады.</w:t>
      </w:r>
    </w:p>
    <w:bookmarkEnd w:id="20"/>
    <w:bookmarkStart w:name="z35" w:id="21"/>
    <w:p>
      <w:pPr>
        <w:spacing w:after="0"/>
        <w:ind w:left="0"/>
        <w:jc w:val="both"/>
      </w:pPr>
      <w:r>
        <w:rPr>
          <w:rFonts w:ascii="Times New Roman"/>
          <w:b w:val="false"/>
          <w:i w:val="false"/>
          <w:color w:val="000000"/>
          <w:sz w:val="28"/>
        </w:rPr>
        <w:t>
      Артық төленген сомалар Қазақстан Республикасының заңнамасында белгіленген ерікті немесе өзгеше тәртіппен қайтаруға жатады.</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