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6d6" w14:textId="acc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жергілікті атқарушы органының мемлекеттік бағалы қағаздар шығаруының шарттарын, көлемін және нысаналы мақсатын айқындау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22 сәуірдегі № 246 қаулысы. Шымкент қаласының Әділет департаментінде 2020 жылғы 23 сәуірде № 101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жергілікті атқарушы органы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20 000 000 000 (жиырма миллиард)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қаржы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қаржы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мемлекеттік тіркелген күннен бастап күнтізбелік он күн ішінде оның көшірмесін ресми жариялау үшін Шымкент қаласында таратылатын мерізімді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 –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бірінші орынбасары Е.Садырға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