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6c50" w14:textId="2606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Шымкент қаласындағы спорттың басым түрлерінің өңірлік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10 маусымдағы № 347 қаулысы. Шымкент қаласының Әділет департаментінде 2020 жылғы 12 маусымда № 108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Республикасының 2014 жылғы 3 шілдедегі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2020-2021 жылдарға арналған Шымкент қаласындағы спорттың басым түрлерінің өңірлік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дене шынықтыру және спорт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жариялағаннан кейін Шымкент қаласы әкімдігінің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 Мамытбековке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Шымкент қаласындағы спорттың басым түрлерінің өңірлік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олипиадалық спорт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Пауэрлифтинг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атлетика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Фристайл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күрес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күресі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Кикбоксинг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Армрестлинг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каноэда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Дойбы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Муай-тай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Тоғызқұмалақ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жекпе-жек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/трек/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Шайбалы хоккей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футболы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құзға өрмелеу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