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f18e" w14:textId="32d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25 тамыздағы № 508 қаулысы. Шымкент қаласының Әділет департаментінде 2020 жылғы 26 тамызда № 119 болып тіркелді. Күші жойылды - Шымкент қаласы әкімдігінің 2020 жылғы 30 қарашадағы № 751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30.11.2020 № 751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"Ветеринариялық (ветеринариялық-санитариялық) қағидаларды бекіту туралы" Қазақстан Республикасы Ауыл шаруашылығы министрінің 2015 жылғы 29 маусымдағы № 7-1/587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11940 тіркелген)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2 шілдедегі № 03-12/414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Абай ауданы, Игілік тұрғын үй алабы, Көкмардан көшесі № 32 үйде бруцеллез ауруының ошағы анықталуына байланысты Көкмардан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оның көшірмесін Шымкент қаласы аумағында таратылатын мерзімді баспасөз басылымдарына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Е.Садырға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