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41f09" w14:textId="f841f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ауданы бойынша аз қамтылған отбасыларына (азаматтарға) тұрғын үй көмегін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2020 жылғы 3 қарашадағы № 73-3 шешімі. Жамбыл облысының Әділет департаментінде 2020 жылғы 10 қарашада № 4799 болып тіркелді. Күші жойылды - Жамбыл облысы Жуалы аудандық мәслихатының 2024 жылғы 12 ақпандағы № 16-2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Жуалы аудандық мәслихатының 12.02.2024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Жуалы аудандық мәслихаты ШЕШІМ ҚАБЫЛДАДЫ:</w:t>
      </w:r>
    </w:p>
    <w:bookmarkStart w:name="z8" w:id="0"/>
    <w:p>
      <w:pPr>
        <w:spacing w:after="0"/>
        <w:ind w:left="0"/>
        <w:jc w:val="both"/>
      </w:pPr>
      <w:r>
        <w:rPr>
          <w:rFonts w:ascii="Times New Roman"/>
          <w:b w:val="false"/>
          <w:i w:val="false"/>
          <w:color w:val="000000"/>
          <w:sz w:val="28"/>
        </w:rPr>
        <w:t xml:space="preserve">
      1. Жуалы ауданы бойынша аз қамтылған отбасыларға (азаматттарға) тұрғын үй көмегін көрсету </w:t>
      </w:r>
      <w:r>
        <w:rPr>
          <w:rFonts w:ascii="Times New Roman"/>
          <w:b w:val="false"/>
          <w:i w:val="false"/>
          <w:color w:val="000000"/>
          <w:sz w:val="28"/>
        </w:rPr>
        <w:t>Қағидалары</w:t>
      </w:r>
      <w:r>
        <w:rPr>
          <w:rFonts w:ascii="Times New Roman"/>
          <w:b w:val="false"/>
          <w:i w:val="false"/>
          <w:color w:val="000000"/>
          <w:sz w:val="28"/>
        </w:rPr>
        <w:t xml:space="preserve"> қосымшаға сәйкес бекітілсін.</w:t>
      </w:r>
    </w:p>
    <w:bookmarkEnd w:id="0"/>
    <w:bookmarkStart w:name="z9" w:id="1"/>
    <w:p>
      <w:pPr>
        <w:spacing w:after="0"/>
        <w:ind w:left="0"/>
        <w:jc w:val="both"/>
      </w:pPr>
      <w:r>
        <w:rPr>
          <w:rFonts w:ascii="Times New Roman"/>
          <w:b w:val="false"/>
          <w:i w:val="false"/>
          <w:color w:val="000000"/>
          <w:sz w:val="28"/>
        </w:rPr>
        <w:t>
      2. Осы шешімнің орындалуын бақылау және интернет-ресурстарында жариялауды аудандық мәслихаттың әкімшілік аумақтық құрылым, аумақты әлеуметтік экономикалық дамыту, бюджет және жергілікті салықтар мәселелері, адамдардың құқығын қорғау жөніндегі тұрақты комиссиясына жүктелсін.</w:t>
      </w:r>
    </w:p>
    <w:bookmarkEnd w:id="1"/>
    <w:bookmarkStart w:name="z10" w:id="2"/>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күннен кейін күнтізбелік он күн откен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мәслихаты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Мусаханова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2020 жылғы 3 қазандағы</w:t>
            </w:r>
            <w:r>
              <w:br/>
            </w:r>
            <w:r>
              <w:rPr>
                <w:rFonts w:ascii="Times New Roman"/>
                <w:b w:val="false"/>
                <w:i w:val="false"/>
                <w:color w:val="000000"/>
                <w:sz w:val="20"/>
              </w:rPr>
              <w:t>№ 73-3 шешіміне қосымша</w:t>
            </w:r>
          </w:p>
        </w:tc>
      </w:tr>
    </w:tbl>
    <w:bookmarkStart w:name="z16" w:id="3"/>
    <w:p>
      <w:pPr>
        <w:spacing w:after="0"/>
        <w:ind w:left="0"/>
        <w:jc w:val="left"/>
      </w:pPr>
      <w:r>
        <w:rPr>
          <w:rFonts w:ascii="Times New Roman"/>
          <w:b/>
          <w:i w:val="false"/>
          <w:color w:val="000000"/>
        </w:rPr>
        <w:t xml:space="preserve"> Жуалы ауданы бойынша аз қамтылған отбасыларына (азаматтарға) тұрғын үй көмегін көрсету қағидалары</w:t>
      </w:r>
    </w:p>
    <w:bookmarkEnd w:id="3"/>
    <w:bookmarkStart w:name="z17" w:id="4"/>
    <w:p>
      <w:pPr>
        <w:spacing w:after="0"/>
        <w:ind w:left="0"/>
        <w:jc w:val="both"/>
      </w:pPr>
      <w:r>
        <w:rPr>
          <w:rFonts w:ascii="Times New Roman"/>
          <w:b w:val="false"/>
          <w:i w:val="false"/>
          <w:color w:val="000000"/>
          <w:sz w:val="28"/>
        </w:rPr>
        <w:t xml:space="preserve">
      Осы Жуалы ауданы бойынша табысы аз отбасыларға (азаматтарға) тұрғын үй көмегін көрсетудің мөлшері мен тәртібі (бұдан әрі-Тәртіп)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әзірленді.</w:t>
      </w:r>
    </w:p>
    <w:bookmarkEnd w:id="4"/>
    <w:bookmarkStart w:name="z18" w:id="5"/>
    <w:p>
      <w:pPr>
        <w:spacing w:after="0"/>
        <w:ind w:left="0"/>
        <w:jc w:val="left"/>
      </w:pPr>
      <w:r>
        <w:rPr>
          <w:rFonts w:ascii="Times New Roman"/>
          <w:b/>
          <w:i w:val="false"/>
          <w:color w:val="000000"/>
        </w:rPr>
        <w:t xml:space="preserve"> 1. Тұрғын үй көмегін көрсету тәртібі</w:t>
      </w:r>
    </w:p>
    <w:bookmarkEnd w:id="5"/>
    <w:bookmarkStart w:name="z19" w:id="6"/>
    <w:p>
      <w:pPr>
        <w:spacing w:after="0"/>
        <w:ind w:left="0"/>
        <w:jc w:val="both"/>
      </w:pPr>
      <w:r>
        <w:rPr>
          <w:rFonts w:ascii="Times New Roman"/>
          <w:b w:val="false"/>
          <w:i w:val="false"/>
          <w:color w:val="000000"/>
          <w:sz w:val="28"/>
        </w:rPr>
        <w:t>
      1. Тұрғын үй көмегі жергілікті бюджет қаражаты есебінен, Жуалы ауданында тұрақты тұратын Қазақстан Республикасының аумағындағы жалғыз тұрғын жайы ретінде меншік құқығындағы тұрғынжайда тұрақты тіркелген және тұратын аз қамтылған отбасыларға (азаматтарға),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bookmarkEnd w:id="6"/>
    <w:bookmarkStart w:name="z20" w:id="7"/>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7"/>
    <w:bookmarkStart w:name="z21" w:id="8"/>
    <w:p>
      <w:pPr>
        <w:spacing w:after="0"/>
        <w:ind w:left="0"/>
        <w:jc w:val="both"/>
      </w:pPr>
      <w:r>
        <w:rPr>
          <w:rFonts w:ascii="Times New Roman"/>
          <w:b w:val="false"/>
          <w:i w:val="false"/>
          <w:color w:val="000000"/>
          <w:sz w:val="28"/>
        </w:rPr>
        <w:t>
      2)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8"/>
    <w:bookmarkStart w:name="z22" w:id="9"/>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тұрғынжайды пайдаланғаны үшін жалға алу төлемақысын төлеуге беріледі.</w:t>
      </w:r>
    </w:p>
    <w:bookmarkEnd w:id="9"/>
    <w:bookmarkStart w:name="z23" w:id="10"/>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0"/>
    <w:bookmarkStart w:name="z24" w:id="11"/>
    <w:p>
      <w:pPr>
        <w:spacing w:after="0"/>
        <w:ind w:left="0"/>
        <w:jc w:val="both"/>
      </w:pP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кондоминиум объектісінің ортақ мүлкін күтіп ұстауға, коммуналдық қызметтермен байланыс қызметтерін тұтынуға арналған шығыстарға нормалар шегінде ақы төлеу сомасы мен отбасының (азаматтардың) осы мақсаттарға жұмсаған шығыстарының жергілікті өкілді органдар белгілеген шекті жол берілетін деңгейінің арасындағы айырма ретінде айқындалады.</w:t>
      </w:r>
    </w:p>
    <w:bookmarkEnd w:id="11"/>
    <w:bookmarkStart w:name="z25" w:id="12"/>
    <w:p>
      <w:pPr>
        <w:spacing w:after="0"/>
        <w:ind w:left="0"/>
        <w:jc w:val="both"/>
      </w:pPr>
      <w:r>
        <w:rPr>
          <w:rFonts w:ascii="Times New Roman"/>
          <w:b w:val="false"/>
          <w:i w:val="false"/>
          <w:color w:val="000000"/>
          <w:sz w:val="28"/>
        </w:rPr>
        <w:t>
      2. Тұрғын үй көмегі аталған жерлерде тұрақты тұратын адамдарға кондиминиум объектісінің ортақ мүлкін күтіп-ұстауға арналған шығыстар сметасына сәйкес жеткізушілер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12"/>
    <w:bookmarkStart w:name="z26" w:id="13"/>
    <w:p>
      <w:pPr>
        <w:spacing w:after="0"/>
        <w:ind w:left="0"/>
        <w:jc w:val="both"/>
      </w:pPr>
      <w:r>
        <w:rPr>
          <w:rFonts w:ascii="Times New Roman"/>
          <w:b w:val="false"/>
          <w:i w:val="false"/>
          <w:color w:val="000000"/>
          <w:sz w:val="28"/>
        </w:rPr>
        <w:t>
      3. Тұрғын үй көмегі "Жуалы ауданы әкімдігінің жұмыспен қамту және әлеуметтік бағдарламалар бөлімі" коммуналдық мемлекеттік мекемесімен (бұдан әрі уәкілетті орган) тағайындалады.</w:t>
      </w:r>
    </w:p>
    <w:bookmarkEnd w:id="13"/>
    <w:bookmarkStart w:name="z27" w:id="14"/>
    <w:p>
      <w:pPr>
        <w:spacing w:after="0"/>
        <w:ind w:left="0"/>
        <w:jc w:val="both"/>
      </w:pPr>
      <w:r>
        <w:rPr>
          <w:rFonts w:ascii="Times New Roman"/>
          <w:b w:val="false"/>
          <w:i w:val="false"/>
          <w:color w:val="000000"/>
          <w:sz w:val="28"/>
        </w:rPr>
        <w:t>
      3-1. Тұрғын үй көмегіне өтініштерді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қоғамының Жамбыл облысы бойынша филиалы Жуалы аудандық бөлімі (бұдан әрі – Мемлекеттік корпорация) және "электронды үкіметтің" www.egov.kz веб порталы (бұдан әрі портал) арқылы жүзеге асырылады.</w:t>
      </w:r>
    </w:p>
    <w:bookmarkEnd w:id="14"/>
    <w:bookmarkStart w:name="z28" w:id="15"/>
    <w:p>
      <w:pPr>
        <w:spacing w:after="0"/>
        <w:ind w:left="0"/>
        <w:jc w:val="both"/>
      </w:pPr>
      <w:r>
        <w:rPr>
          <w:rFonts w:ascii="Times New Roman"/>
          <w:b w:val="false"/>
          <w:i w:val="false"/>
          <w:color w:val="000000"/>
          <w:sz w:val="28"/>
        </w:rPr>
        <w:t>
      3-2. Отбасы (азамат) (не нотариат куәландырған сенімхат бойынша оның өкілі) тұрғын үй көмегін тағайындау үшін Мемлекеттік корпорацияға немесе порталға тоқсанына бір рет жүгінуге құқылы.</w:t>
      </w:r>
    </w:p>
    <w:bookmarkEnd w:id="15"/>
    <w:bookmarkStart w:name="z29" w:id="16"/>
    <w:p>
      <w:pPr>
        <w:spacing w:after="0"/>
        <w:ind w:left="0"/>
        <w:jc w:val="both"/>
      </w:pPr>
      <w:r>
        <w:rPr>
          <w:rFonts w:ascii="Times New Roman"/>
          <w:b w:val="false"/>
          <w:i w:val="false"/>
          <w:color w:val="000000"/>
          <w:sz w:val="28"/>
        </w:rPr>
        <w:t>
      3-3.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16"/>
    <w:bookmarkStart w:name="z30" w:id="17"/>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Мемлекеттік корпорацияға немесе порталға өтініш береді және мынадай құжаттарды қоса береді:</w:t>
      </w:r>
    </w:p>
    <w:bookmarkEnd w:id="17"/>
    <w:bookmarkStart w:name="z31" w:id="18"/>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18"/>
    <w:bookmarkStart w:name="z32" w:id="19"/>
    <w:p>
      <w:pPr>
        <w:spacing w:after="0"/>
        <w:ind w:left="0"/>
        <w:jc w:val="both"/>
      </w:pPr>
      <w:r>
        <w:rPr>
          <w:rFonts w:ascii="Times New Roman"/>
          <w:b w:val="false"/>
          <w:i w:val="false"/>
          <w:color w:val="000000"/>
          <w:sz w:val="28"/>
        </w:rPr>
        <w:t>
      2) отбасының табысын растайтын құжаттар. Мемлекеттік атаулы әлеуметтік көмегін тағайындау үшін берілген отбасының табысын растайтын құжаттары тұрғын үй көмегін тағайындау барысында есепке алынады. Тұрғын үй көмегін алуға үміткер отбасының (Қазақстан Республикасының азаматының) жиынтық табысын есептеу тәртібін тұрғын үй қатынастары саласындағы уәкілетті орган айқындайды;</w:t>
      </w:r>
    </w:p>
    <w:bookmarkEnd w:id="19"/>
    <w:bookmarkStart w:name="z33" w:id="20"/>
    <w:p>
      <w:pPr>
        <w:spacing w:after="0"/>
        <w:ind w:left="0"/>
        <w:jc w:val="both"/>
      </w:pPr>
      <w:r>
        <w:rPr>
          <w:rFonts w:ascii="Times New Roman"/>
          <w:b w:val="false"/>
          <w:i w:val="false"/>
          <w:color w:val="000000"/>
          <w:sz w:val="28"/>
        </w:rPr>
        <w:t>
      3) зейнетақы аударымдары туралы анықтама (тиісті мемлекеттік ақпараттық жүйелерден алынатын мәліметтерді қоспағанда);</w:t>
      </w:r>
    </w:p>
    <w:bookmarkEnd w:id="20"/>
    <w:bookmarkStart w:name="z34" w:id="21"/>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w:t>
      </w:r>
    </w:p>
    <w:bookmarkEnd w:id="21"/>
    <w:bookmarkStart w:name="z35" w:id="22"/>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22"/>
    <w:bookmarkStart w:name="z36" w:id="23"/>
    <w:p>
      <w:pPr>
        <w:spacing w:after="0"/>
        <w:ind w:left="0"/>
        <w:jc w:val="both"/>
      </w:pPr>
      <w:r>
        <w:rPr>
          <w:rFonts w:ascii="Times New Roman"/>
          <w:b w:val="false"/>
          <w:i w:val="false"/>
          <w:color w:val="000000"/>
          <w:sz w:val="28"/>
        </w:rPr>
        <w:t>
      6) банктік шоты;</w:t>
      </w:r>
    </w:p>
    <w:bookmarkEnd w:id="23"/>
    <w:bookmarkStart w:name="z37" w:id="24"/>
    <w:p>
      <w:pPr>
        <w:spacing w:after="0"/>
        <w:ind w:left="0"/>
        <w:jc w:val="both"/>
      </w:pPr>
      <w:r>
        <w:rPr>
          <w:rFonts w:ascii="Times New Roman"/>
          <w:b w:val="false"/>
          <w:i w:val="false"/>
          <w:color w:val="000000"/>
          <w:sz w:val="28"/>
        </w:rPr>
        <w:t>
      7) кондиминиум объектісінің ортақ мүлкін күтіп-ұстауға арналған ай сайынғы жарналар туралы шоттар;</w:t>
      </w:r>
    </w:p>
    <w:bookmarkEnd w:id="24"/>
    <w:bookmarkStart w:name="z38" w:id="25"/>
    <w:p>
      <w:pPr>
        <w:spacing w:after="0"/>
        <w:ind w:left="0"/>
        <w:jc w:val="both"/>
      </w:pPr>
      <w:r>
        <w:rPr>
          <w:rFonts w:ascii="Times New Roman"/>
          <w:b w:val="false"/>
          <w:i w:val="false"/>
          <w:color w:val="000000"/>
          <w:sz w:val="28"/>
        </w:rPr>
        <w:t>
      8) коммуналдық қызметтерді тұтынуға арналған шоттар;</w:t>
      </w:r>
    </w:p>
    <w:bookmarkEnd w:id="25"/>
    <w:bookmarkStart w:name="z39" w:id="26"/>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26"/>
    <w:bookmarkStart w:name="z40" w:id="27"/>
    <w:p>
      <w:pPr>
        <w:spacing w:after="0"/>
        <w:ind w:left="0"/>
        <w:jc w:val="both"/>
      </w:pPr>
      <w:r>
        <w:rPr>
          <w:rFonts w:ascii="Times New Roman"/>
          <w:b w:val="false"/>
          <w:i w:val="false"/>
          <w:color w:val="000000"/>
          <w:sz w:val="28"/>
        </w:rPr>
        <w:t>
      10) жеке тұрғын үй қорынан жергілікті атқарушы орган жолдаған тұрғын үйді пайдаланғаны үшін жергілікті атқарушы орган берген жалдау ақысының мөлшері туралы шот.</w:t>
      </w:r>
    </w:p>
    <w:bookmarkEnd w:id="27"/>
    <w:bookmarkStart w:name="z41" w:id="28"/>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8"/>
    <w:bookmarkStart w:name="z42" w:id="29"/>
    <w:p>
      <w:pPr>
        <w:spacing w:after="0"/>
        <w:ind w:left="0"/>
        <w:jc w:val="both"/>
      </w:pPr>
      <w:r>
        <w:rPr>
          <w:rFonts w:ascii="Times New Roman"/>
          <w:b w:val="false"/>
          <w:i w:val="false"/>
          <w:color w:val="000000"/>
          <w:sz w:val="28"/>
        </w:rPr>
        <w:t>
      4-1.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29"/>
    <w:bookmarkStart w:name="z43" w:id="30"/>
    <w:p>
      <w:pPr>
        <w:spacing w:after="0"/>
        <w:ind w:left="0"/>
        <w:jc w:val="both"/>
      </w:pPr>
      <w:r>
        <w:rPr>
          <w:rFonts w:ascii="Times New Roman"/>
          <w:b w:val="false"/>
          <w:i w:val="false"/>
          <w:color w:val="000000"/>
          <w:sz w:val="28"/>
        </w:rPr>
        <w:t>
      4-2. Осы Тәртіптің 5 - тармағында көзделген құжаттар топтамасы толық ұсынылмаған жағдайда, Мемлекеттік корпорация қызметкері құжаттарды қабылдаудан бас тарту туралы қолхат береді.</w:t>
      </w:r>
    </w:p>
    <w:bookmarkEnd w:id="30"/>
    <w:bookmarkStart w:name="z44" w:id="31"/>
    <w:p>
      <w:pPr>
        <w:spacing w:after="0"/>
        <w:ind w:left="0"/>
        <w:jc w:val="both"/>
      </w:pPr>
      <w:r>
        <w:rPr>
          <w:rFonts w:ascii="Times New Roman"/>
          <w:b w:val="false"/>
          <w:i w:val="false"/>
          <w:color w:val="000000"/>
          <w:sz w:val="28"/>
        </w:rPr>
        <w:t>
       4-3. Портал арқылы өтініш жасаған жағдайда көрсетілетін қызметті алушының "жеке кабинетіне" мемлекеттік көрсетілетін қызмет көрсетуге сұрау салуының қабылданғаны туралы мәртебе, сондай-ақ мемлекеттік көрсетілетін қызметтің нәтижесін алу күні мен уақыты көрсетіле отырып, хабарлама жіберіледі.</w:t>
      </w:r>
    </w:p>
    <w:bookmarkEnd w:id="31"/>
    <w:bookmarkStart w:name="z45" w:id="32"/>
    <w:p>
      <w:pPr>
        <w:spacing w:after="0"/>
        <w:ind w:left="0"/>
        <w:jc w:val="both"/>
      </w:pPr>
      <w:r>
        <w:rPr>
          <w:rFonts w:ascii="Times New Roman"/>
          <w:b w:val="false"/>
          <w:i w:val="false"/>
          <w:color w:val="000000"/>
          <w:sz w:val="28"/>
        </w:rPr>
        <w:t>
      4.4.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32"/>
    <w:bookmarkStart w:name="z46" w:id="33"/>
    <w:p>
      <w:pPr>
        <w:spacing w:after="0"/>
        <w:ind w:left="0"/>
        <w:jc w:val="both"/>
      </w:pPr>
      <w:r>
        <w:rPr>
          <w:rFonts w:ascii="Times New Roman"/>
          <w:b w:val="false"/>
          <w:i w:val="false"/>
          <w:color w:val="000000"/>
          <w:sz w:val="28"/>
        </w:rPr>
        <w:t>
      4-5.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портал немесе Мемлекеттік корпорация арқылы дәлелді бас тартуды жібереді.</w:t>
      </w:r>
    </w:p>
    <w:bookmarkEnd w:id="33"/>
    <w:bookmarkStart w:name="z47" w:id="34"/>
    <w:p>
      <w:pPr>
        <w:spacing w:after="0"/>
        <w:ind w:left="0"/>
        <w:jc w:val="both"/>
      </w:pPr>
      <w:r>
        <w:rPr>
          <w:rFonts w:ascii="Times New Roman"/>
          <w:b w:val="false"/>
          <w:i w:val="false"/>
          <w:color w:val="000000"/>
          <w:sz w:val="28"/>
        </w:rPr>
        <w:t>
      4-6. Тұрғын үй көмегін тағайындау туралы шешімді, не қызметті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 немесе электрондық құжат ретінде "жеке кабинетке" жіберіледі.</w:t>
      </w:r>
    </w:p>
    <w:bookmarkEnd w:id="34"/>
    <w:bookmarkStart w:name="z48" w:id="35"/>
    <w:p>
      <w:pPr>
        <w:spacing w:after="0"/>
        <w:ind w:left="0"/>
        <w:jc w:val="both"/>
      </w:pPr>
      <w:r>
        <w:rPr>
          <w:rFonts w:ascii="Times New Roman"/>
          <w:b w:val="false"/>
          <w:i w:val="false"/>
          <w:color w:val="000000"/>
          <w:sz w:val="28"/>
        </w:rPr>
        <w:t xml:space="preserve">
      5. Тұрғын үй көмегін алуға үміткер отбасының жиынтық табысын есептеу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бұйрығымен бекітілген тұрғын үй көмегін алуға үміткер отбасының (Қазақстан Республикасы азаматының) жиынтық табысын есептеу тәртібіне сәйкес анықталады.</w:t>
      </w:r>
    </w:p>
    <w:bookmarkEnd w:id="35"/>
    <w:bookmarkStart w:name="z49" w:id="36"/>
    <w:p>
      <w:pPr>
        <w:spacing w:after="0"/>
        <w:ind w:left="0"/>
        <w:jc w:val="both"/>
      </w:pPr>
      <w:r>
        <w:rPr>
          <w:rFonts w:ascii="Times New Roman"/>
          <w:b w:val="false"/>
          <w:i w:val="false"/>
          <w:color w:val="000000"/>
          <w:sz w:val="28"/>
        </w:rPr>
        <w:t>
      6. Уәкілетті органмен отбасының (азаматтың) жиынтық табысы қолданыстағы заңнамада белгіленген тәртіппен тұрғын үй көмегін тағайындауға өтініш жасаған тоқсанның алдындағы тоқсанына есептеледі және тұрғын үй көмегі өтініш берген айдан бастап ағымдағы тоқсанға тағайындалады.</w:t>
      </w:r>
    </w:p>
    <w:bookmarkEnd w:id="36"/>
    <w:bookmarkStart w:name="z50" w:id="37"/>
    <w:p>
      <w:pPr>
        <w:spacing w:after="0"/>
        <w:ind w:left="0"/>
        <w:jc w:val="left"/>
      </w:pPr>
      <w:r>
        <w:rPr>
          <w:rFonts w:ascii="Times New Roman"/>
          <w:b/>
          <w:i w:val="false"/>
          <w:color w:val="000000"/>
        </w:rPr>
        <w:t xml:space="preserve"> 2. Тұрғын үйкөмегін көрсету мөлшері</w:t>
      </w:r>
    </w:p>
    <w:bookmarkEnd w:id="37"/>
    <w:bookmarkStart w:name="z51" w:id="38"/>
    <w:p>
      <w:pPr>
        <w:spacing w:after="0"/>
        <w:ind w:left="0"/>
        <w:jc w:val="both"/>
      </w:pPr>
      <w:r>
        <w:rPr>
          <w:rFonts w:ascii="Times New Roman"/>
          <w:b w:val="false"/>
          <w:i w:val="false"/>
          <w:color w:val="000000"/>
          <w:sz w:val="28"/>
        </w:rPr>
        <w:t>
      7. Белгіленген нормалар шегіндегі шекті жол берілетін шығыстар үлесі отбасының (азаматтың) жиынтық табысының 10 пайызы мөлшерінде белгіленеді.</w:t>
      </w:r>
    </w:p>
    <w:bookmarkEnd w:id="38"/>
    <w:bookmarkStart w:name="z52" w:id="39"/>
    <w:p>
      <w:pPr>
        <w:spacing w:after="0"/>
        <w:ind w:left="0"/>
        <w:jc w:val="both"/>
      </w:pPr>
      <w:r>
        <w:rPr>
          <w:rFonts w:ascii="Times New Roman"/>
          <w:b w:val="false"/>
          <w:i w:val="false"/>
          <w:color w:val="000000"/>
          <w:sz w:val="28"/>
        </w:rPr>
        <w:t>
      8.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p>
    <w:bookmarkEnd w:id="39"/>
    <w:bookmarkStart w:name="z53" w:id="40"/>
    <w:p>
      <w:pPr>
        <w:spacing w:after="0"/>
        <w:ind w:left="0"/>
        <w:jc w:val="both"/>
      </w:pPr>
      <w:r>
        <w:rPr>
          <w:rFonts w:ascii="Times New Roman"/>
          <w:b w:val="false"/>
          <w:i w:val="false"/>
          <w:color w:val="000000"/>
          <w:sz w:val="28"/>
        </w:rPr>
        <w:t>
      Егер шығыстарға нормативтер мен тарифтер заңнамамен белгіленген тәртіпте анықталмаса, шығындарды өтеу нақтылы шығыстар бойынша жүргізіледі.</w:t>
      </w:r>
    </w:p>
    <w:bookmarkEnd w:id="40"/>
    <w:bookmarkStart w:name="z54" w:id="41"/>
    <w:p>
      <w:pPr>
        <w:spacing w:after="0"/>
        <w:ind w:left="0"/>
        <w:jc w:val="both"/>
      </w:pPr>
      <w:r>
        <w:rPr>
          <w:rFonts w:ascii="Times New Roman"/>
          <w:b w:val="false"/>
          <w:i w:val="false"/>
          <w:color w:val="000000"/>
          <w:sz w:val="28"/>
        </w:rPr>
        <w:t>
      9. Аз қамтылған отбасыларға (азаматтарға) тұрғын үй көмегін тағайындау төмендегі пайдалану нормасына сәйкес жүргізіледі:</w:t>
      </w:r>
    </w:p>
    <w:bookmarkEnd w:id="41"/>
    <w:bookmarkStart w:name="z55" w:id="42"/>
    <w:p>
      <w:pPr>
        <w:spacing w:after="0"/>
        <w:ind w:left="0"/>
        <w:jc w:val="both"/>
      </w:pPr>
      <w:r>
        <w:rPr>
          <w:rFonts w:ascii="Times New Roman"/>
          <w:b w:val="false"/>
          <w:i w:val="false"/>
          <w:color w:val="000000"/>
          <w:sz w:val="28"/>
        </w:rPr>
        <w:t>
      өтемақы шараларымен қамтамасыз етілетін тұрғын үй алаңының нормалары:</w:t>
      </w:r>
    </w:p>
    <w:bookmarkEnd w:id="42"/>
    <w:bookmarkStart w:name="z56" w:id="43"/>
    <w:p>
      <w:pPr>
        <w:spacing w:after="0"/>
        <w:ind w:left="0"/>
        <w:jc w:val="both"/>
      </w:pPr>
      <w:r>
        <w:rPr>
          <w:rFonts w:ascii="Times New Roman"/>
          <w:b w:val="false"/>
          <w:i w:val="false"/>
          <w:color w:val="000000"/>
          <w:sz w:val="28"/>
        </w:rPr>
        <w:t>
      жеке басты азаматтар үшін – 30 шаршы метр, бірақ бір бөлмелі пәтердің мөлшерінен аз емес және нақты алып жатқан алаңынан артық емес;</w:t>
      </w:r>
    </w:p>
    <w:bookmarkEnd w:id="43"/>
    <w:bookmarkStart w:name="z57" w:id="44"/>
    <w:p>
      <w:pPr>
        <w:spacing w:after="0"/>
        <w:ind w:left="0"/>
        <w:jc w:val="both"/>
      </w:pPr>
      <w:r>
        <w:rPr>
          <w:rFonts w:ascii="Times New Roman"/>
          <w:b w:val="false"/>
          <w:i w:val="false"/>
          <w:color w:val="000000"/>
          <w:sz w:val="28"/>
        </w:rPr>
        <w:t>
      екі және одан да көп адамнан тұратын отбасының әр мүшесіне - 18 шаршы метр, бірақ нақты алып жатқан алаңынан артық емес.</w:t>
      </w:r>
    </w:p>
    <w:bookmarkEnd w:id="44"/>
    <w:bookmarkStart w:name="z58" w:id="45"/>
    <w:p>
      <w:pPr>
        <w:spacing w:after="0"/>
        <w:ind w:left="0"/>
        <w:jc w:val="both"/>
      </w:pPr>
      <w:r>
        <w:rPr>
          <w:rFonts w:ascii="Times New Roman"/>
          <w:b w:val="false"/>
          <w:i w:val="false"/>
          <w:color w:val="000000"/>
          <w:sz w:val="28"/>
        </w:rPr>
        <w:t>
      Коммуналдық қызмет тұтыну нормалары табиғи монополияларды (монополисттік қызметті) реттеу бойынша аумақтық уәкілетті орган қолданатын, көрсетілетін қызметтерге тарифтерді (бағаларды) бекіткен кездегі коммуналдық қызметтерді босату нормаларына баламалы.</w:t>
      </w:r>
    </w:p>
    <w:bookmarkEnd w:id="45"/>
    <w:bookmarkStart w:name="z59" w:id="46"/>
    <w:p>
      <w:pPr>
        <w:spacing w:after="0"/>
        <w:ind w:left="0"/>
        <w:jc w:val="both"/>
      </w:pPr>
      <w:r>
        <w:rPr>
          <w:rFonts w:ascii="Times New Roman"/>
          <w:b w:val="false"/>
          <w:i w:val="false"/>
          <w:color w:val="000000"/>
          <w:sz w:val="28"/>
        </w:rPr>
        <w:t>
      Тұрғын үйді қамтамасыз етуге қажетті сумен, газбен, электрмен жабдықтауды және қоқыс шығару шығыстарын пайдалану нормалары мен тарифтерін қызмет көрсететіндер ұсынады.</w:t>
      </w:r>
    </w:p>
    <w:bookmarkEnd w:id="46"/>
    <w:bookmarkStart w:name="z60" w:id="47"/>
    <w:p>
      <w:pPr>
        <w:spacing w:after="0"/>
        <w:ind w:left="0"/>
        <w:jc w:val="both"/>
      </w:pPr>
      <w:r>
        <w:rPr>
          <w:rFonts w:ascii="Times New Roman"/>
          <w:b w:val="false"/>
          <w:i w:val="false"/>
          <w:color w:val="000000"/>
          <w:sz w:val="28"/>
        </w:rPr>
        <w:t xml:space="preserve">
      10. Телекоммуникациялар желісіне қосылған телефон үшін абоненттік төлемақы тарифтерінің көтерілуіне өтемақы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жүргізіледі.</w:t>
      </w:r>
    </w:p>
    <w:bookmarkEnd w:id="47"/>
    <w:bookmarkStart w:name="z61" w:id="48"/>
    <w:p>
      <w:pPr>
        <w:spacing w:after="0"/>
        <w:ind w:left="0"/>
        <w:jc w:val="left"/>
      </w:pPr>
      <w:r>
        <w:rPr>
          <w:rFonts w:ascii="Times New Roman"/>
          <w:b/>
          <w:i w:val="false"/>
          <w:color w:val="000000"/>
        </w:rPr>
        <w:t xml:space="preserve"> 3. Тұрғын үй көмегін төлеу және қаржыландыру тәртібі</w:t>
      </w:r>
    </w:p>
    <w:bookmarkEnd w:id="48"/>
    <w:bookmarkStart w:name="z62" w:id="49"/>
    <w:p>
      <w:pPr>
        <w:spacing w:after="0"/>
        <w:ind w:left="0"/>
        <w:jc w:val="both"/>
      </w:pPr>
      <w:r>
        <w:rPr>
          <w:rFonts w:ascii="Times New Roman"/>
          <w:b w:val="false"/>
          <w:i w:val="false"/>
          <w:color w:val="000000"/>
          <w:sz w:val="28"/>
        </w:rPr>
        <w:t>
      11. Тұрғын үйді (тұрғын ғимаратты) күтіп-ұстауға арналған шығыстар төлемін, коммуналдық қызметтерді және телекоммуникацияның желісіне қосылған телефонға абоненттік ақының өсуі бөлігінде байланыс қызметтерін тұтыну ақысын, жергілікті атқарушы орган жеке тұрғын үй қорынан жалға алған тұрғын жайды пайдаланғаны үшін жалға алу ақысын төлеуге шығындарды өтеу өтемақы соммалары уәкілетті органмен екінші деңгейдегі банктер арқылы, алушылардың өтініштері бойынша тиісті қызмет көрсетушілердің есеп шотына немесе өтініш иесінің жеке есеп шотына аударылады.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