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a7ac32" w14:textId="9a7ac3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"2020-2022 жылдарға арналған аудандық бюджет туралы" Қордай аудандық мәслихатының 2019 жылғы 23 желтоқсандағы № 62-4 шешіміне өзгерістер енгізу туралы</w:t>
      </w:r>
    </w:p>
    <w:p>
      <w:pPr>
        <w:spacing w:after="0"/>
        <w:ind w:left="0"/>
        <w:jc w:val="both"/>
      </w:pPr>
      <w:r>
        <w:rPr>
          <w:rFonts w:ascii="Times New Roman"/>
          <w:b w:val="false"/>
          <w:i w:val="false"/>
          <w:color w:val="000000"/>
          <w:sz w:val="28"/>
        </w:rPr>
        <w:t>Жамбыл облысы Қордай аудандық мәслихатының 2020 жылғы 8 желтоқсандағы № 77-2 шешімі. Жамбыл облысының Әділет департаментінде 2020 жылғы 14 желтоқсанда № 4839 болып тіркелді</w:t>
      </w:r>
    </w:p>
    <w:p>
      <w:pPr>
        <w:spacing w:after="0"/>
        <w:ind w:left="0"/>
        <w:jc w:val="both"/>
      </w:pPr>
      <w:bookmarkStart w:name="z7" w:id="0"/>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109 баптарына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және "2020-2022 жылдарға арналған облыстық бюджет туралы" Жамбыл облыстық мәслихатының 2019 жылғы 12 желтоқсандағы № 41-3 шешіміне өзгерістер енгізу туралы" Жамбыл облыстық мәслихатының 2020 жылғы 30 қарашадағы </w:t>
      </w:r>
      <w:r>
        <w:rPr>
          <w:rFonts w:ascii="Times New Roman"/>
          <w:b w:val="false"/>
          <w:i w:val="false"/>
          <w:color w:val="000000"/>
          <w:sz w:val="28"/>
        </w:rPr>
        <w:t>№ 51-2</w:t>
      </w:r>
      <w:r>
        <w:rPr>
          <w:rFonts w:ascii="Times New Roman"/>
          <w:b w:val="false"/>
          <w:i w:val="false"/>
          <w:color w:val="000000"/>
          <w:sz w:val="28"/>
        </w:rPr>
        <w:t xml:space="preserve"> шешімі негізінде (нормативтік құқықтық актілерді мемлекеттік тіркеу Тізілімінде </w:t>
      </w:r>
      <w:r>
        <w:rPr>
          <w:rFonts w:ascii="Times New Roman"/>
          <w:b w:val="false"/>
          <w:i w:val="false"/>
          <w:color w:val="000000"/>
          <w:sz w:val="28"/>
        </w:rPr>
        <w:t>№ 4820</w:t>
      </w:r>
      <w:r>
        <w:rPr>
          <w:rFonts w:ascii="Times New Roman"/>
          <w:b w:val="false"/>
          <w:i w:val="false"/>
          <w:color w:val="000000"/>
          <w:sz w:val="28"/>
        </w:rPr>
        <w:t xml:space="preserve"> болып тіркелген) аудандық мәслихат ШЕШІМ ҚАБЫЛДАДЫ:</w:t>
      </w:r>
    </w:p>
    <w:bookmarkEnd w:id="0"/>
    <w:bookmarkStart w:name="z8" w:id="1"/>
    <w:p>
      <w:pPr>
        <w:spacing w:after="0"/>
        <w:ind w:left="0"/>
        <w:jc w:val="both"/>
      </w:pPr>
      <w:r>
        <w:rPr>
          <w:rFonts w:ascii="Times New Roman"/>
          <w:b w:val="false"/>
          <w:i w:val="false"/>
          <w:color w:val="000000"/>
          <w:sz w:val="28"/>
        </w:rPr>
        <w:t xml:space="preserve">
      1. "2020-2022 жылдарға арналған аудандық бюджет туралы" Қордай аудандық мәслихатының 2019 жылғы 23 желтоқсандағы </w:t>
      </w:r>
      <w:r>
        <w:rPr>
          <w:rFonts w:ascii="Times New Roman"/>
          <w:b w:val="false"/>
          <w:i w:val="false"/>
          <w:color w:val="000000"/>
          <w:sz w:val="28"/>
        </w:rPr>
        <w:t>№ 62-4</w:t>
      </w:r>
      <w:r>
        <w:rPr>
          <w:rFonts w:ascii="Times New Roman"/>
          <w:b w:val="false"/>
          <w:i w:val="false"/>
          <w:color w:val="000000"/>
          <w:sz w:val="28"/>
        </w:rPr>
        <w:t xml:space="preserve"> шешіміне (нормативтік құқықтық актілерді мемлекеттік тіркеу Тізілімінде </w:t>
      </w:r>
      <w:r>
        <w:rPr>
          <w:rFonts w:ascii="Times New Roman"/>
          <w:b w:val="false"/>
          <w:i w:val="false"/>
          <w:color w:val="000000"/>
          <w:sz w:val="28"/>
        </w:rPr>
        <w:t>№ 4470</w:t>
      </w:r>
      <w:r>
        <w:rPr>
          <w:rFonts w:ascii="Times New Roman"/>
          <w:b w:val="false"/>
          <w:i w:val="false"/>
          <w:color w:val="000000"/>
          <w:sz w:val="28"/>
        </w:rPr>
        <w:t xml:space="preserve"> болып тіркелген, 2019 жылдың 31 желтоқсанында Қазақстан Республикасы нормативтік құқықтық актілерінің эталондық бақылау банкінде электрондық түрде жарияланған)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11" w:id="2"/>
    <w:p>
      <w:pPr>
        <w:spacing w:after="0"/>
        <w:ind w:left="0"/>
        <w:jc w:val="both"/>
      </w:pPr>
      <w:r>
        <w:rPr>
          <w:rFonts w:ascii="Times New Roman"/>
          <w:b w:val="false"/>
          <w:i w:val="false"/>
          <w:color w:val="000000"/>
          <w:sz w:val="28"/>
        </w:rPr>
        <w:t>
      "29 872 864" сандары "30 604 797" сандармен ауыстырылсын;</w:t>
      </w:r>
    </w:p>
    <w:bookmarkEnd w:id="2"/>
    <w:bookmarkStart w:name="z12" w:id="3"/>
    <w:p>
      <w:pPr>
        <w:spacing w:after="0"/>
        <w:ind w:left="0"/>
        <w:jc w:val="both"/>
      </w:pPr>
      <w:r>
        <w:rPr>
          <w:rFonts w:ascii="Times New Roman"/>
          <w:b w:val="false"/>
          <w:i w:val="false"/>
          <w:color w:val="000000"/>
          <w:sz w:val="28"/>
        </w:rPr>
        <w:t>
      "26 988 409" сандары "27 722 521" сандармен ауыстырылсын;</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14" w:id="4"/>
    <w:p>
      <w:pPr>
        <w:spacing w:after="0"/>
        <w:ind w:left="0"/>
        <w:jc w:val="both"/>
      </w:pPr>
      <w:r>
        <w:rPr>
          <w:rFonts w:ascii="Times New Roman"/>
          <w:b w:val="false"/>
          <w:i w:val="false"/>
          <w:color w:val="000000"/>
          <w:sz w:val="28"/>
        </w:rPr>
        <w:t>
      "30 834 180" сандары "31 566 113" сандармен ауыстырылсын.</w:t>
      </w:r>
    </w:p>
    <w:bookmarkEnd w:id="4"/>
    <w:bookmarkStart w:name="z15" w:id="5"/>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жаңа редакцияда мазмұндалсын.</w:t>
      </w:r>
    </w:p>
    <w:bookmarkEnd w:id="5"/>
    <w:bookmarkStart w:name="z16" w:id="6"/>
    <w:p>
      <w:pPr>
        <w:spacing w:after="0"/>
        <w:ind w:left="0"/>
        <w:jc w:val="both"/>
      </w:pPr>
      <w:r>
        <w:rPr>
          <w:rFonts w:ascii="Times New Roman"/>
          <w:b w:val="false"/>
          <w:i w:val="false"/>
          <w:color w:val="000000"/>
          <w:sz w:val="28"/>
        </w:rPr>
        <w:t>
      2. Осы шешімнің орындалуын бақылау Қордай аудандық маслихатының экономика, қаржы, бюджет, жергілікті өзін-өзі басқару,индустриялық-иновациялық дамыту, аймақты,көлік пен байланысты,орта және шағын бизнесті дамыту мәселелері жөніндегі тұрақты комиссиясына жүктелсін.</w:t>
      </w:r>
    </w:p>
    <w:bookmarkEnd w:id="6"/>
    <w:bookmarkStart w:name="z17" w:id="7"/>
    <w:p>
      <w:pPr>
        <w:spacing w:after="0"/>
        <w:ind w:left="0"/>
        <w:jc w:val="both"/>
      </w:pPr>
      <w:r>
        <w:rPr>
          <w:rFonts w:ascii="Times New Roman"/>
          <w:b w:val="false"/>
          <w:i w:val="false"/>
          <w:color w:val="000000"/>
          <w:sz w:val="28"/>
        </w:rPr>
        <w:t>
      3. Осы шешім әділет органдарында мемлекеттік тіркеуден өткен күннен бастап күшіне енеді және 2020 жылдың 1 қаңтарынан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Қордай 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сессиясының төрайымы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Кипчакбаева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Қордай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Нурсипатов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Қордай аудандық мәслихат</w:t>
            </w:r>
            <w:r>
              <w:br/>
            </w:r>
            <w:r>
              <w:rPr>
                <w:rFonts w:ascii="Times New Roman"/>
                <w:b w:val="false"/>
                <w:i w:val="false"/>
                <w:color w:val="000000"/>
                <w:sz w:val="20"/>
              </w:rPr>
              <w:t>2020 жылғы 08 желтоқсандағы</w:t>
            </w:r>
            <w:r>
              <w:br/>
            </w:r>
            <w:r>
              <w:rPr>
                <w:rFonts w:ascii="Times New Roman"/>
                <w:b w:val="false"/>
                <w:i w:val="false"/>
                <w:color w:val="000000"/>
                <w:sz w:val="20"/>
              </w:rPr>
              <w:t>№ 77-2 шешіміне Қосымша 1</w:t>
            </w:r>
          </w:p>
        </w:tc>
      </w:tr>
    </w:tbl>
    <w:bookmarkStart w:name="z23" w:id="8"/>
    <w:p>
      <w:pPr>
        <w:spacing w:after="0"/>
        <w:ind w:left="0"/>
        <w:jc w:val="left"/>
      </w:pPr>
      <w:r>
        <w:rPr>
          <w:rFonts w:ascii="Times New Roman"/>
          <w:b/>
          <w:i w:val="false"/>
          <w:color w:val="000000"/>
        </w:rPr>
        <w:t xml:space="preserve"> 2020 жылға арналған аудандық бюджет</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6"/>
        <w:gridCol w:w="2"/>
        <w:gridCol w:w="1098"/>
        <w:gridCol w:w="22"/>
        <w:gridCol w:w="1122"/>
        <w:gridCol w:w="6632"/>
        <w:gridCol w:w="259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30604797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2757045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1188489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725016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463473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421278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421278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1068587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1064106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16780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19885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19885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27774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заңды тулғаларға қатысу үлесіне кірістер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тусетін басқада кірістерЖергілікті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ақша түсімдері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 ұйымдастыратын мемлекеттік сатып слуды өткізуден тқсетін ақшаның түсімі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97457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97457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96793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27722521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27722370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27722370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9"/>
          <w:p>
            <w:pPr>
              <w:spacing w:after="20"/>
              <w:ind w:left="20"/>
              <w:jc w:val="both"/>
            </w:pPr>
            <w:r>
              <w:rPr>
                <w:rFonts w:ascii="Times New Roman"/>
                <w:b w:val="false"/>
                <w:i w:val="false"/>
                <w:color w:val="000000"/>
                <w:sz w:val="20"/>
              </w:rPr>
              <w:t>
Сомасы, мың теңге</w:t>
            </w:r>
          </w:p>
          <w:bookmarkEnd w:id="9"/>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31566113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1366694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24333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24333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212946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206396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25853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1053575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84465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947687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17422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17422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35046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29906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25815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19239817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2928915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1793908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1135007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13800973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13270004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530969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224081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224081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1390148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1390148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895700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335312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41042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35663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422198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2215073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614034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614034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1495802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1148149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74061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62971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Үйден тәрбиеленіп оқытылатын мүгедек балаларды материалдық қамтамасыз ету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70564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63517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68193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102976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36072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45613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4316793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253020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мұқтажы ұшін жер учаскелерін алу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253020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793723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қалалардың және ауылдық елді мекендердің объектілерін жөндеу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793723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1872229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429672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1218557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сатып алу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1332750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345578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153612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371200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төтенше жағдай режимінде коммуналдық қызметтерге ақы төлеу бойынша халықтың төлемдерін өтеу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462360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60716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30716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745149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332979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332979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96314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96314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22578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сәулет, қала құрылысы және құрылыс бөлімі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25321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25321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101951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100268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46273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46273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38321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81412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24559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141272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141272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141272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145670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23452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23183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сәулет, қала құрылысы және құрылыс бөлімі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32484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32484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31769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19524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129315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129315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10"/>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аумағында оңтайла және тиімді қала құрылыстық игеруді қамтамасыз ету жөніндегі қызметтер</w:t>
            </w:r>
          </w:p>
          <w:bookmarkEnd w:id="10"/>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54379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аумағында қала құрысын дамытудың кешенді схемаларын, аудандық облыстық маңызы бар қаланың, кенттердің және өзгеде ауылдық елді мекендердің бас жоспарын әзірлеу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73728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1222455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1222455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220880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168091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782376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1242416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259924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259924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932492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932492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758200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758200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бюджеттің ағымды нысаналы трансферттер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179792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Субвенциялар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577457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1120388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1164659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124141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124141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124141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 функционалдық тобында</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1040518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1040518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(облыстық маңызы бар қалалар) бюджеттерге кредит беру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1040518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11"/>
          <w:p>
            <w:pPr>
              <w:spacing w:after="20"/>
              <w:ind w:left="20"/>
              <w:jc w:val="both"/>
            </w:pPr>
            <w:r>
              <w:rPr>
                <w:rFonts w:ascii="Times New Roman"/>
                <w:b w:val="false"/>
                <w:i w:val="false"/>
                <w:color w:val="000000"/>
                <w:sz w:val="20"/>
              </w:rPr>
              <w:t>
Санаты</w:t>
            </w:r>
          </w:p>
          <w:bookmarkEnd w:id="11"/>
        </w:tc>
        <w:tc>
          <w:tcPr>
            <w:tcW w:w="66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44271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44271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44271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12"/>
          <w:p>
            <w:pPr>
              <w:spacing w:after="20"/>
              <w:ind w:left="20"/>
              <w:jc w:val="both"/>
            </w:pPr>
            <w:r>
              <w:rPr>
                <w:rFonts w:ascii="Times New Roman"/>
                <w:b w:val="false"/>
                <w:i w:val="false"/>
                <w:color w:val="000000"/>
                <w:sz w:val="20"/>
              </w:rPr>
              <w:t>
Функционалдық топ</w:t>
            </w:r>
          </w:p>
          <w:bookmarkEnd w:id="12"/>
        </w:tc>
        <w:tc>
          <w:tcPr>
            <w:tcW w:w="25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13"/>
          <w:p>
            <w:pPr>
              <w:spacing w:after="20"/>
              <w:ind w:left="20"/>
              <w:jc w:val="both"/>
            </w:pPr>
            <w:r>
              <w:rPr>
                <w:rFonts w:ascii="Times New Roman"/>
                <w:b w:val="false"/>
                <w:i w:val="false"/>
                <w:color w:val="000000"/>
                <w:sz w:val="20"/>
              </w:rPr>
              <w:t>
Бюджеттік бағдарламалардың әкімшісі</w:t>
            </w:r>
          </w:p>
          <w:bookmarkEnd w:id="13"/>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14"/>
          <w:p>
            <w:pPr>
              <w:spacing w:after="20"/>
              <w:ind w:left="20"/>
              <w:jc w:val="both"/>
            </w:pPr>
            <w:r>
              <w:rPr>
                <w:rFonts w:ascii="Times New Roman"/>
                <w:b w:val="false"/>
                <w:i w:val="false"/>
                <w:color w:val="000000"/>
                <w:sz w:val="20"/>
              </w:rPr>
              <w:t>
Бағдарлама</w:t>
            </w:r>
          </w:p>
          <w:bookmarkEnd w:id="14"/>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15"/>
          <w:p>
            <w:pPr>
              <w:spacing w:after="20"/>
              <w:ind w:left="20"/>
              <w:jc w:val="both"/>
            </w:pPr>
            <w:r>
              <w:rPr>
                <w:rFonts w:ascii="Times New Roman"/>
                <w:b w:val="false"/>
                <w:i w:val="false"/>
                <w:color w:val="000000"/>
                <w:sz w:val="20"/>
              </w:rPr>
              <w:t>
Функционалдық топ</w:t>
            </w:r>
          </w:p>
          <w:bookmarkEnd w:id="15"/>
        </w:tc>
        <w:tc>
          <w:tcPr>
            <w:tcW w:w="25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16"/>
          <w:p>
            <w:pPr>
              <w:spacing w:after="20"/>
              <w:ind w:left="20"/>
              <w:jc w:val="both"/>
            </w:pPr>
            <w:r>
              <w:rPr>
                <w:rFonts w:ascii="Times New Roman"/>
                <w:b w:val="false"/>
                <w:i w:val="false"/>
                <w:color w:val="000000"/>
                <w:sz w:val="20"/>
              </w:rPr>
              <w:t>
Бюджеттік бағдарламалардың әкімшісі</w:t>
            </w:r>
          </w:p>
          <w:bookmarkEnd w:id="16"/>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17"/>
          <w:p>
            <w:pPr>
              <w:spacing w:after="20"/>
              <w:ind w:left="20"/>
              <w:jc w:val="both"/>
            </w:pPr>
            <w:r>
              <w:rPr>
                <w:rFonts w:ascii="Times New Roman"/>
                <w:b w:val="false"/>
                <w:i w:val="false"/>
                <w:color w:val="000000"/>
                <w:sz w:val="20"/>
              </w:rPr>
              <w:t>
Бағдарлама</w:t>
            </w:r>
          </w:p>
          <w:bookmarkEnd w:id="17"/>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-2131704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2131704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18"/>
          <w:p>
            <w:pPr>
              <w:spacing w:after="20"/>
              <w:ind w:left="20"/>
              <w:jc w:val="both"/>
            </w:pPr>
            <w:r>
              <w:rPr>
                <w:rFonts w:ascii="Times New Roman"/>
                <w:b w:val="false"/>
                <w:i w:val="false"/>
                <w:color w:val="000000"/>
                <w:sz w:val="20"/>
              </w:rPr>
              <w:t>
Санаты</w:t>
            </w:r>
          </w:p>
          <w:bookmarkEnd w:id="1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2047853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2047853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1968323</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19"/>
          <w:p>
            <w:pPr>
              <w:spacing w:after="20"/>
              <w:ind w:left="20"/>
              <w:jc w:val="both"/>
            </w:pPr>
            <w:r>
              <w:rPr>
                <w:rFonts w:ascii="Times New Roman"/>
                <w:b w:val="false"/>
                <w:i w:val="false"/>
                <w:color w:val="000000"/>
                <w:sz w:val="20"/>
              </w:rPr>
              <w:t>
Функционалдық топ</w:t>
            </w:r>
          </w:p>
          <w:bookmarkEnd w:id="19"/>
        </w:tc>
        <w:tc>
          <w:tcPr>
            <w:tcW w:w="25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20"/>
          <w:p>
            <w:pPr>
              <w:spacing w:after="20"/>
              <w:ind w:left="20"/>
              <w:jc w:val="both"/>
            </w:pPr>
            <w:r>
              <w:rPr>
                <w:rFonts w:ascii="Times New Roman"/>
                <w:b w:val="false"/>
                <w:i w:val="false"/>
                <w:color w:val="000000"/>
                <w:sz w:val="20"/>
              </w:rPr>
              <w:t>
Бюджеттік бағдарламалардың әкімшісі</w:t>
            </w:r>
          </w:p>
          <w:bookmarkEnd w:id="20"/>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21"/>
          <w:p>
            <w:pPr>
              <w:spacing w:after="20"/>
              <w:ind w:left="20"/>
              <w:jc w:val="both"/>
            </w:pPr>
            <w:r>
              <w:rPr>
                <w:rFonts w:ascii="Times New Roman"/>
                <w:b w:val="false"/>
                <w:i w:val="false"/>
                <w:color w:val="000000"/>
                <w:sz w:val="20"/>
              </w:rPr>
              <w:t>
Бағдарлама</w:t>
            </w:r>
          </w:p>
          <w:bookmarkEnd w:id="21"/>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42574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42574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42574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33511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