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9c32" w14:textId="7249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24 маусымдағы № 60-3 шешімі. Жамбыл облысының Әділет департаментінде 2020 жылғы 25 маусымда № 4640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қосымшаларына</w:t>
      </w:r>
      <w:r>
        <w:rPr>
          <w:rFonts w:ascii="Times New Roman"/>
          <w:b w:val="false"/>
          <w:i w:val="false"/>
          <w:color w:val="000000"/>
          <w:sz w:val="28"/>
        </w:rPr>
        <w:t xml:space="preserve"> сәйкес Мойынқұм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w:t>
      </w:r>
    </w:p>
    <w:bookmarkEnd w:id="1"/>
    <w:bookmarkStart w:name="z9" w:id="2"/>
    <w:p>
      <w:pPr>
        <w:spacing w:after="0"/>
        <w:ind w:left="0"/>
        <w:jc w:val="both"/>
      </w:pPr>
      <w:r>
        <w:rPr>
          <w:rFonts w:ascii="Times New Roman"/>
          <w:b w:val="false"/>
          <w:i w:val="false"/>
          <w:color w:val="000000"/>
          <w:sz w:val="28"/>
        </w:rPr>
        <w:t xml:space="preserve">
      2. Мойынқұм аудандық мәслихатының 2016 жылғы 22 ақпандағы </w:t>
      </w:r>
      <w:r>
        <w:rPr>
          <w:rFonts w:ascii="Times New Roman"/>
          <w:b w:val="false"/>
          <w:i w:val="false"/>
          <w:color w:val="000000"/>
          <w:sz w:val="28"/>
        </w:rPr>
        <w:t>№ 43-3</w:t>
      </w:r>
      <w:r>
        <w:rPr>
          <w:rFonts w:ascii="Times New Roman"/>
          <w:b w:val="false"/>
          <w:i w:val="false"/>
          <w:color w:val="000000"/>
          <w:sz w:val="28"/>
        </w:rPr>
        <w:t xml:space="preserve"> "Мойынқұм ауданы бойынша жиналыстар, митингілер, шерулер, пикеттер және демонстрациялар өткізу тәртібін қосымша реттеу туралы" шешiмi (Нормативтiк құқықтық актiлердi мемлекеттiк тiркеу тiзiлiмiнде 2016 жылғы 5 наурызында </w:t>
      </w:r>
      <w:r>
        <w:rPr>
          <w:rFonts w:ascii="Times New Roman"/>
          <w:b w:val="false"/>
          <w:i w:val="false"/>
          <w:color w:val="000000"/>
          <w:sz w:val="28"/>
        </w:rPr>
        <w:t>№ 2964</w:t>
      </w:r>
      <w:r>
        <w:rPr>
          <w:rFonts w:ascii="Times New Roman"/>
          <w:b w:val="false"/>
          <w:i w:val="false"/>
          <w:color w:val="000000"/>
          <w:sz w:val="28"/>
        </w:rPr>
        <w:t xml:space="preserve"> тiркелген және 2016 жылғы 15 наурызында "Әділет" ақпараттық-құқықтық жүйесінде жарияланған) күшi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xml:space="preserve">№ 60-3 шешіміне </w:t>
            </w:r>
            <w:r>
              <w:rPr>
                <w:rFonts w:ascii="Times New Roman"/>
                <w:b w:val="false"/>
                <w:i w:val="false"/>
                <w:color w:val="000000"/>
                <w:sz w:val="20"/>
              </w:rPr>
              <w:t>№ 1 қосымша</w:t>
            </w:r>
          </w:p>
        </w:tc>
      </w:tr>
    </w:tbl>
    <w:bookmarkStart w:name="z16" w:id="5"/>
    <w:p>
      <w:pPr>
        <w:spacing w:after="0"/>
        <w:ind w:left="0"/>
        <w:jc w:val="left"/>
      </w:pPr>
      <w:r>
        <w:rPr>
          <w:rFonts w:ascii="Times New Roman"/>
          <w:b/>
          <w:i w:val="false"/>
          <w:color w:val="000000"/>
        </w:rPr>
        <w:t xml:space="preserve"> Мойынқұм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5"/>
    <w:bookmarkStart w:name="z17" w:id="6"/>
    <w:p>
      <w:pPr>
        <w:spacing w:after="0"/>
        <w:ind w:left="0"/>
        <w:jc w:val="both"/>
      </w:pPr>
      <w:r>
        <w:rPr>
          <w:rFonts w:ascii="Times New Roman"/>
          <w:b w:val="false"/>
          <w:i w:val="false"/>
          <w:color w:val="000000"/>
          <w:sz w:val="28"/>
        </w:rPr>
        <w:t xml:space="preserve">
      1. Мойынқұм ауданында бейбіт жиналыстарды ұйымдастыру және өткізуге арналған арнайы айқындалған орындар: </w:t>
      </w:r>
    </w:p>
    <w:bookmarkEnd w:id="6"/>
    <w:bookmarkStart w:name="z18" w:id="7"/>
    <w:p>
      <w:pPr>
        <w:spacing w:after="0"/>
        <w:ind w:left="0"/>
        <w:jc w:val="both"/>
      </w:pPr>
      <w:r>
        <w:rPr>
          <w:rFonts w:ascii="Times New Roman"/>
          <w:b w:val="false"/>
          <w:i w:val="false"/>
          <w:color w:val="000000"/>
          <w:sz w:val="28"/>
        </w:rPr>
        <w:t>
      1) жиналыс пен митинг өткізу орыны: Мойынқұм ауданы, Мойынқұм ауылы, С.Мұқанов көшесі №34 - Б.Момышұлы атындағы Орталық стадион</w:t>
      </w:r>
    </w:p>
    <w:bookmarkEnd w:id="7"/>
    <w:bookmarkStart w:name="z19" w:id="8"/>
    <w:p>
      <w:pPr>
        <w:spacing w:after="0"/>
        <w:ind w:left="0"/>
        <w:jc w:val="both"/>
      </w:pPr>
      <w:r>
        <w:rPr>
          <w:rFonts w:ascii="Times New Roman"/>
          <w:b w:val="false"/>
          <w:i w:val="false"/>
          <w:color w:val="000000"/>
          <w:sz w:val="28"/>
        </w:rPr>
        <w:t>
      2) Мойынқұм ауданында шерулер мен демонстрациялар өткізу маршруты: Б.Омаров көшесінің Ә.Асылбеков көшесімен қиылысынан бастап, Мәдениет үйіне дейін белгіленсін.</w:t>
      </w:r>
    </w:p>
    <w:bookmarkEnd w:id="8"/>
    <w:bookmarkStart w:name="z20" w:id="9"/>
    <w:p>
      <w:pPr>
        <w:spacing w:after="0"/>
        <w:ind w:left="0"/>
        <w:jc w:val="both"/>
      </w:pPr>
      <w:r>
        <w:rPr>
          <w:rFonts w:ascii="Times New Roman"/>
          <w:b w:val="false"/>
          <w:i w:val="false"/>
          <w:color w:val="000000"/>
          <w:sz w:val="28"/>
        </w:rPr>
        <w:t xml:space="preserve">
      2. Мойынқұм ауданында бейбіт жиналыстарды ұйымдастыру және өткізу үшін арнайы орындарды пайдалану тәртібі: </w:t>
      </w:r>
    </w:p>
    <w:bookmarkEnd w:id="9"/>
    <w:bookmarkStart w:name="z21" w:id="10"/>
    <w:p>
      <w:pPr>
        <w:spacing w:after="0"/>
        <w:ind w:left="0"/>
        <w:jc w:val="both"/>
      </w:pPr>
      <w:r>
        <w:rPr>
          <w:rFonts w:ascii="Times New Roman"/>
          <w:b w:val="false"/>
          <w:i w:val="false"/>
          <w:color w:val="000000"/>
          <w:sz w:val="28"/>
        </w:rPr>
        <w:t xml:space="preserve">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0"/>
    <w:bookmarkStart w:name="z22" w:id="11"/>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1"/>
    <w:bookmarkStart w:name="z23" w:id="12"/>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2"/>
    <w:bookmarkStart w:name="z24" w:id="13"/>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3"/>
    <w:bookmarkStart w:name="z25" w:id="14"/>
    <w:p>
      <w:pPr>
        <w:spacing w:after="0"/>
        <w:ind w:left="0"/>
        <w:jc w:val="both"/>
      </w:pPr>
      <w:r>
        <w:rPr>
          <w:rFonts w:ascii="Times New Roman"/>
          <w:b w:val="false"/>
          <w:i w:val="false"/>
          <w:color w:val="000000"/>
          <w:sz w:val="28"/>
        </w:rPr>
        <w:t xml:space="preserve">
      5) Мойынқұм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Заңындағы көзделген міндеттер мен тыйымдарды қатаң сақтауға міндетті. </w:t>
      </w:r>
    </w:p>
    <w:bookmarkEnd w:id="14"/>
    <w:bookmarkStart w:name="z26" w:id="15"/>
    <w:p>
      <w:pPr>
        <w:spacing w:after="0"/>
        <w:ind w:left="0"/>
        <w:jc w:val="both"/>
      </w:pPr>
      <w:r>
        <w:rPr>
          <w:rFonts w:ascii="Times New Roman"/>
          <w:b w:val="false"/>
          <w:i w:val="false"/>
          <w:color w:val="000000"/>
          <w:sz w:val="28"/>
        </w:rPr>
        <w:t xml:space="preserve">
      3. Мойынқұм ауданында бейбіт жиналыстарды ұйымдастыру және өткізу үшін арнайы орындардың шекті толу нормалары: </w:t>
      </w:r>
    </w:p>
    <w:bookmarkEnd w:id="15"/>
    <w:bookmarkStart w:name="z27" w:id="16"/>
    <w:p>
      <w:pPr>
        <w:spacing w:after="0"/>
        <w:ind w:left="0"/>
        <w:jc w:val="both"/>
      </w:pPr>
      <w:r>
        <w:rPr>
          <w:rFonts w:ascii="Times New Roman"/>
          <w:b w:val="false"/>
          <w:i w:val="false"/>
          <w:color w:val="000000"/>
          <w:sz w:val="28"/>
        </w:rPr>
        <w:t xml:space="preserve">
      а / в = с; </w:t>
      </w:r>
    </w:p>
    <w:bookmarkEnd w:id="16"/>
    <w:bookmarkStart w:name="z28" w:id="17"/>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17"/>
    <w:bookmarkStart w:name="z29" w:id="18"/>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18"/>
    <w:bookmarkStart w:name="z30" w:id="19"/>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19"/>
    <w:bookmarkStart w:name="z31" w:id="20"/>
    <w:p>
      <w:pPr>
        <w:spacing w:after="0"/>
        <w:ind w:left="0"/>
        <w:jc w:val="both"/>
      </w:pPr>
      <w:r>
        <w:rPr>
          <w:rFonts w:ascii="Times New Roman"/>
          <w:b w:val="false"/>
          <w:i w:val="false"/>
          <w:color w:val="000000"/>
          <w:sz w:val="28"/>
        </w:rPr>
        <w:t xml:space="preserve">
      4. Мойынқұм ауданында бейбіт жиналыстарды ұйымдастыру және өткізу үшін арнайы орындарды материалдық-техникалық және ұйымдастырушылыққ 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0"/>
    <w:bookmarkStart w:name="z32" w:id="21"/>
    <w:p>
      <w:pPr>
        <w:spacing w:after="0"/>
        <w:ind w:left="0"/>
        <w:jc w:val="both"/>
      </w:pPr>
      <w:r>
        <w:rPr>
          <w:rFonts w:ascii="Times New Roman"/>
          <w:b w:val="false"/>
          <w:i w:val="false"/>
          <w:color w:val="000000"/>
          <w:sz w:val="28"/>
        </w:rPr>
        <w:t>
      Бейбіт жиналыстарды және шерулерді өткізу үшін арнайы орындарды материалдық-техникалық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ауылы, С.Мұқанов көшесі №34 Б.Момышұлы атындағы орталық стадион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Жер учаскесінің көлемі</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20 000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 қамтылған;</w:t>
            </w:r>
          </w:p>
          <w:p>
            <w:pPr>
              <w:spacing w:after="20"/>
              <w:ind w:left="20"/>
              <w:jc w:val="both"/>
            </w:pPr>
            <w:r>
              <w:rPr>
                <w:rFonts w:ascii="Times New Roman"/>
                <w:b w:val="false"/>
                <w:i w:val="false"/>
                <w:color w:val="000000"/>
                <w:sz w:val="20"/>
              </w:rPr>
              <w:t>
– бейнебақылау камералары және бейнежазбалар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500</w:t>
            </w:r>
          </w:p>
          <w:bookmarkEnd w:id="24"/>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ауылы, Б.Омаров көшесінің Ә.Асылбеков көшесімен қиылысынан бастап, мәдениет үйіне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Маршруттың ұзындығы 1 километр: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 камералары және бейне жазбалар</w:t>
            </w:r>
          </w:p>
          <w:p>
            <w:pPr>
              <w:spacing w:after="20"/>
              <w:ind w:left="20"/>
              <w:jc w:val="both"/>
            </w:pPr>
            <w:r>
              <w:rPr>
                <w:rFonts w:ascii="Times New Roman"/>
                <w:b w:val="false"/>
                <w:i w:val="false"/>
                <w:color w:val="000000"/>
                <w:sz w:val="20"/>
              </w:rPr>
              <w:t>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xml:space="preserve">№ 60-3 шешіміне </w:t>
            </w:r>
            <w:r>
              <w:rPr>
                <w:rFonts w:ascii="Times New Roman"/>
                <w:b w:val="false"/>
                <w:i w:val="false"/>
                <w:color w:val="000000"/>
                <w:sz w:val="20"/>
              </w:rPr>
              <w:t>№ 2 қосымша</w:t>
            </w:r>
          </w:p>
        </w:tc>
      </w:tr>
    </w:tbl>
    <w:bookmarkStart w:name="z44" w:id="26"/>
    <w:p>
      <w:pPr>
        <w:spacing w:after="0"/>
        <w:ind w:left="0"/>
        <w:jc w:val="left"/>
      </w:pPr>
      <w:r>
        <w:rPr>
          <w:rFonts w:ascii="Times New Roman"/>
          <w:b/>
          <w:i w:val="false"/>
          <w:color w:val="000000"/>
        </w:rPr>
        <w:t xml:space="preserve"> ПИКЕТ жүргізу ережелері</w:t>
      </w:r>
    </w:p>
    <w:bookmarkEnd w:id="26"/>
    <w:bookmarkStart w:name="z45" w:id="27"/>
    <w:p>
      <w:pPr>
        <w:spacing w:after="0"/>
        <w:ind w:left="0"/>
        <w:jc w:val="both"/>
      </w:pPr>
      <w:r>
        <w:rPr>
          <w:rFonts w:ascii="Times New Roman"/>
          <w:b w:val="false"/>
          <w:i w:val="false"/>
          <w:color w:val="ff0000"/>
          <w:sz w:val="28"/>
        </w:rPr>
        <w:t xml:space="preserve">
      Ескерту. 2 қосымшаға өзгерістер енгізілді - Жамбыл облысы Мойынқұм аудандық мәслихатының 26.02.2024 </w:t>
      </w:r>
      <w:r>
        <w:rPr>
          <w:rFonts w:ascii="Times New Roman"/>
          <w:b w:val="false"/>
          <w:i w:val="false"/>
          <w:color w:val="ff0000"/>
          <w:sz w:val="28"/>
        </w:rPr>
        <w:t>№16-5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7"/>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Start w:name="z46" w:id="28"/>
    <w:p>
      <w:pPr>
        <w:spacing w:after="0"/>
        <w:ind w:left="0"/>
        <w:jc w:val="both"/>
      </w:pPr>
      <w:r>
        <w:rPr>
          <w:rFonts w:ascii="Times New Roman"/>
          <w:b w:val="false"/>
          <w:i w:val="false"/>
          <w:color w:val="000000"/>
          <w:sz w:val="28"/>
        </w:rPr>
        <w:t>
      Пикеттеу өткізуге тыйым салынады:</w:t>
      </w:r>
    </w:p>
    <w:bookmarkEnd w:id="28"/>
    <w:bookmarkStart w:name="z47" w:id="29"/>
    <w:p>
      <w:pPr>
        <w:spacing w:after="0"/>
        <w:ind w:left="0"/>
        <w:jc w:val="both"/>
      </w:pPr>
      <w:r>
        <w:rPr>
          <w:rFonts w:ascii="Times New Roman"/>
          <w:b w:val="false"/>
          <w:i w:val="false"/>
          <w:color w:val="000000"/>
          <w:sz w:val="28"/>
        </w:rPr>
        <w:t>
      1) жаппай жерлеу орындарында;</w:t>
      </w:r>
    </w:p>
    <w:bookmarkEnd w:id="29"/>
    <w:bookmarkStart w:name="z48" w:id="3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0"/>
    <w:bookmarkStart w:name="z49" w:id="3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1"/>
    <w:bookmarkStart w:name="z50" w:id="32"/>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32"/>
    <w:bookmarkStart w:name="z51" w:id="33"/>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52" w:id="34"/>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34"/>
    <w:bookmarkStart w:name="z53" w:id="35"/>
    <w:p>
      <w:pPr>
        <w:spacing w:after="0"/>
        <w:ind w:left="0"/>
        <w:jc w:val="both"/>
      </w:pPr>
      <w:r>
        <w:rPr>
          <w:rFonts w:ascii="Times New Roman"/>
          <w:b w:val="false"/>
          <w:i w:val="false"/>
          <w:color w:val="000000"/>
          <w:sz w:val="28"/>
        </w:rPr>
        <w:t>
      Рұқсат етіледі:</w:t>
      </w:r>
    </w:p>
    <w:bookmarkEnd w:id="35"/>
    <w:bookmarkStart w:name="z54" w:id="36"/>
    <w:p>
      <w:pPr>
        <w:spacing w:after="0"/>
        <w:ind w:left="0"/>
        <w:jc w:val="both"/>
      </w:pPr>
      <w:r>
        <w:rPr>
          <w:rFonts w:ascii="Times New Roman"/>
          <w:b w:val="false"/>
          <w:i w:val="false"/>
          <w:color w:val="000000"/>
          <w:sz w:val="28"/>
        </w:rPr>
        <w:t>
      -статикалық түрде (қозғалссыз) бір ғана азаматпен жүргізуге;</w:t>
      </w:r>
    </w:p>
    <w:bookmarkEnd w:id="36"/>
    <w:bookmarkStart w:name="z55" w:id="37"/>
    <w:p>
      <w:pPr>
        <w:spacing w:after="0"/>
        <w:ind w:left="0"/>
        <w:jc w:val="both"/>
      </w:pPr>
      <w:r>
        <w:rPr>
          <w:rFonts w:ascii="Times New Roman"/>
          <w:b w:val="false"/>
          <w:i w:val="false"/>
          <w:color w:val="000000"/>
          <w:sz w:val="28"/>
        </w:rPr>
        <w:t>
      -плакаттар, транспаранттар және өзге де көрнекі үгіттеу құралдары пайдалануға;</w:t>
      </w:r>
    </w:p>
    <w:bookmarkEnd w:id="37"/>
    <w:bookmarkStart w:name="z56" w:id="38"/>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объектіде күніне екі сағаттан аспайтын уақыт пикеттуге.</w:t>
      </w:r>
    </w:p>
    <w:bookmarkEnd w:id="38"/>
    <w:bookmarkStart w:name="z57" w:id="39"/>
    <w:p>
      <w:pPr>
        <w:spacing w:after="0"/>
        <w:ind w:left="0"/>
        <w:jc w:val="both"/>
      </w:pPr>
      <w:r>
        <w:rPr>
          <w:rFonts w:ascii="Times New Roman"/>
          <w:b w:val="false"/>
          <w:i w:val="false"/>
          <w:color w:val="000000"/>
          <w:sz w:val="28"/>
        </w:rPr>
        <w:t>
      Рұқсат етілмейді:</w:t>
      </w:r>
    </w:p>
    <w:bookmarkEnd w:id="39"/>
    <w:bookmarkStart w:name="z58" w:id="40"/>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w:t>
      </w:r>
    </w:p>
    <w:bookmarkEnd w:id="40"/>
    <w:bookmarkStart w:name="z59" w:id="41"/>
    <w:p>
      <w:pPr>
        <w:spacing w:after="0"/>
        <w:ind w:left="0"/>
        <w:jc w:val="both"/>
      </w:pPr>
      <w:r>
        <w:rPr>
          <w:rFonts w:ascii="Times New Roman"/>
          <w:b w:val="false"/>
          <w:i w:val="false"/>
          <w:color w:val="000000"/>
          <w:sz w:val="28"/>
        </w:rPr>
        <w:t>
      -дыбыс күшейткіш техникалық құралдарды, көлік құралдарын пайдалануға;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-пикетту жүргізуге тыйым салынған объектілерге іргелес жатқан аумақтардан 800 метр қашықтықта пикеттеу жүргізуге.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