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087f" w14:textId="75d0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ауданында мүгедектігі бар балалар қатарындағы кемтар балаларды жеке оқыту жоспары бойынша үйде оқытуға жұмсаған шығындарын өндіріп алу мөлшерін және тәртібін айқындау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28 тамыздағы № 64-5 шешімі. Жамбыл облысының Әділет департаментінде 2020 жылғы 17 қыркүйекте № 4741 болып тіркелді.</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Шешімінің тақырыбы жаңа редакцияда - Жамбыл облысы Мойынқұм аудандық мәслихатының 28.04.2023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аудандық мәслихаты ШЕШIМ ҚАБЫЛДАДЫ:</w:t>
      </w:r>
    </w:p>
    <w:bookmarkStart w:name="z8" w:id="1"/>
    <w:p>
      <w:pPr>
        <w:spacing w:after="0"/>
        <w:ind w:left="0"/>
        <w:jc w:val="both"/>
      </w:pPr>
      <w:r>
        <w:rPr>
          <w:rFonts w:ascii="Times New Roman"/>
          <w:b w:val="false"/>
          <w:i w:val="false"/>
          <w:color w:val="000000"/>
          <w:sz w:val="28"/>
        </w:rPr>
        <w:t>
      1. Мойынқұм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Жамбыл облысы Мойынқұм аудандық мәслихатының 28.04.2023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"Мойынқұм ауданында мүгедектер қатарындағы кемтар балаларды жеке оқыту жоспары бойынша үйде оқытуға жұмсалған шығындарын өндіріп алу мөлшерін және тәртібін айқындау туралы" Мойынқұм аудандық мәслихатының 2016 жылғы 31 қазандағы </w:t>
      </w:r>
      <w:r>
        <w:rPr>
          <w:rFonts w:ascii="Times New Roman"/>
          <w:b w:val="false"/>
          <w:i w:val="false"/>
          <w:color w:val="000000"/>
          <w:sz w:val="28"/>
        </w:rPr>
        <w:t>№ 5-4</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3212</w:t>
      </w:r>
      <w:r>
        <w:rPr>
          <w:rFonts w:ascii="Times New Roman"/>
          <w:b w:val="false"/>
          <w:i w:val="false"/>
          <w:color w:val="000000"/>
          <w:sz w:val="28"/>
        </w:rPr>
        <w:t xml:space="preserve"> тіркелген, 2016 жылы 25 қарашада Қазақстан Республикасы нормативтік құқықтық актілердің эталондық бақылау банкінде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жариялау Мойынқұм аудандық мәслихатының Ауданның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кіннен бастап күшіне енеді және оның алғашқы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64-5 шешіміне қосымша</w:t>
            </w:r>
          </w:p>
        </w:tc>
      </w:tr>
    </w:tbl>
    <w:bookmarkStart w:name="z16" w:id="5"/>
    <w:p>
      <w:pPr>
        <w:spacing w:after="0"/>
        <w:ind w:left="0"/>
        <w:jc w:val="left"/>
      </w:pPr>
      <w:r>
        <w:rPr>
          <w:rFonts w:ascii="Times New Roman"/>
          <w:b/>
          <w:i w:val="false"/>
          <w:color w:val="000000"/>
        </w:rPr>
        <w:t xml:space="preserve"> Мойынқұм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5"/>
    <w:p>
      <w:pPr>
        <w:spacing w:after="0"/>
        <w:ind w:left="0"/>
        <w:jc w:val="both"/>
      </w:pPr>
      <w:r>
        <w:rPr>
          <w:rFonts w:ascii="Times New Roman"/>
          <w:b w:val="false"/>
          <w:i w:val="false"/>
          <w:color w:val="ff0000"/>
          <w:sz w:val="28"/>
        </w:rPr>
        <w:t xml:space="preserve">
      Ескерту. Қосымша жаңа редакцияда - Жамбыл облысы Мойынқұм аудандық мәслихатының 28.04.2023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Мойынқұм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w:t>
      </w:r>
      <w:r>
        <w:rPr>
          <w:rFonts w:ascii="Times New Roman"/>
          <w:b w:val="false"/>
          <w:i w:val="false"/>
          <w:color w:val="000000"/>
          <w:sz w:val="28"/>
        </w:rPr>
        <w:t>№22394</w:t>
      </w:r>
      <w:r>
        <w:rPr>
          <w:rFonts w:ascii="Times New Roman"/>
          <w:b w:val="false"/>
          <w:i w:val="false"/>
          <w:color w:val="000000"/>
          <w:sz w:val="28"/>
        </w:rPr>
        <w:t xml:space="preserve"> болып тіркелген)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xml:space="preserve">
      2. Мүгедектігі бар балалар қатарындағы кемтар балаларды жеке оқыту </w:t>
      </w:r>
    </w:p>
    <w:p>
      <w:pPr>
        <w:spacing w:after="0"/>
        <w:ind w:left="0"/>
        <w:jc w:val="both"/>
      </w:pPr>
      <w:r>
        <w:rPr>
          <w:rFonts w:ascii="Times New Roman"/>
          <w:b w:val="false"/>
          <w:i w:val="false"/>
          <w:color w:val="000000"/>
          <w:sz w:val="28"/>
        </w:rPr>
        <w:t>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"Мойынқұм ауданы әкімдігінің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 </w:t>
      </w:r>
    </w:p>
    <w:p>
      <w:pPr>
        <w:spacing w:after="0"/>
        <w:ind w:left="0"/>
        <w:jc w:val="both"/>
      </w:pPr>
      <w:r>
        <w:rPr>
          <w:rFonts w:ascii="Times New Roman"/>
          <w:b w:val="false"/>
          <w:i w:val="false"/>
          <w:color w:val="000000"/>
          <w:sz w:val="28"/>
        </w:rPr>
        <w:t>
      6. Оқытуға жұмсаған шығындарды өндіріп алу үшін өтініш беруші "Азаматтарға арналған үкімет" мемлекеттік корпорациясы" коммерциалық емес акционерлік қоғамы немесе "электрондық үкімет" веб- порталы (бұдан әрі-портал)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 қосымшаларына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кезеңінде тоқсанына бір рет алты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Жамбыл облысы Мойынқұм аудандық мәслихатының 06.05.2024 </w:t>
      </w:r>
      <w:r>
        <w:rPr>
          <w:rFonts w:ascii="Times New Roman"/>
          <w:b w:val="false"/>
          <w:i w:val="false"/>
          <w:color w:val="000000"/>
          <w:sz w:val="28"/>
        </w:rPr>
        <w:t>№ 19-10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