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e25a" w14:textId="e62e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 Рысқұлов аудандық мәслихатының 2017 жылдың 12 сәуірдегі № 14-5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2020 жылғы 20 сәуірдегі № 53-11 шешімі. Жамбыл облысының Әділет департаментінде 2020 жылғы 28 сәуірде № 4588 болып тіркелді. Күші жойылды - Жамбыл облысы Т.Рысқұлов аудандық мәслихатының 2023 жылғы 30 қазандағы №10-8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Т.Рысқұлов аудандық мәслихатының 30.10.2023 </w:t>
      </w:r>
      <w:r>
        <w:rPr>
          <w:rFonts w:ascii="Times New Roman"/>
          <w:b w:val="false"/>
          <w:i w:val="false"/>
          <w:color w:val="ff0000"/>
          <w:sz w:val="28"/>
        </w:rPr>
        <w:t>№10-8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 Рысқұлов аудандық мәслихаты ШЕШІМ ҚАБЫЛДАДЫ:</w:t>
      </w:r>
    </w:p>
    <w:bookmarkStart w:name="z8" w:id="0"/>
    <w:p>
      <w:pPr>
        <w:spacing w:after="0"/>
        <w:ind w:left="0"/>
        <w:jc w:val="both"/>
      </w:pPr>
      <w:r>
        <w:rPr>
          <w:rFonts w:ascii="Times New Roman"/>
          <w:b w:val="false"/>
          <w:i w:val="false"/>
          <w:color w:val="000000"/>
          <w:sz w:val="28"/>
        </w:rPr>
        <w:t xml:space="preserve">
      1. "Т. 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 Рысқұлов аудандық мәслихатының 2017 жылдың 12 сәуірдегі </w:t>
      </w:r>
      <w:r>
        <w:rPr>
          <w:rFonts w:ascii="Times New Roman"/>
          <w:b w:val="false"/>
          <w:i w:val="false"/>
          <w:color w:val="000000"/>
          <w:sz w:val="28"/>
        </w:rPr>
        <w:t>№ 14-5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3414</w:t>
      </w:r>
      <w:r>
        <w:rPr>
          <w:rFonts w:ascii="Times New Roman"/>
          <w:b w:val="false"/>
          <w:i w:val="false"/>
          <w:color w:val="000000"/>
          <w:sz w:val="28"/>
        </w:rPr>
        <w:t xml:space="preserve"> болып тіркелген, 2017 жылдың 16 мамырында Қазақстан Республикасы электрондық түрдегі нормативтік құқықтық актілерінің эталондық бақылау банкінде жарияланған) келесі өзгерістер мен толықтырулар енгізілсін:</w:t>
      </w:r>
    </w:p>
    <w:bookmarkEnd w:id="0"/>
    <w:bookmarkStart w:name="z9" w:id="1"/>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1"/>
    <w:bookmarkStart w:name="z10" w:id="2"/>
    <w:p>
      <w:pPr>
        <w:spacing w:after="0"/>
        <w:ind w:left="0"/>
        <w:jc w:val="both"/>
      </w:pPr>
      <w:r>
        <w:rPr>
          <w:rFonts w:ascii="Times New Roman"/>
          <w:b w:val="false"/>
          <w:i w:val="false"/>
          <w:color w:val="000000"/>
          <w:sz w:val="28"/>
        </w:rPr>
        <w:t>
      "7. Атаулы күндер мен мереке күндеріне бір реттік әлеуметтік көмек көрсетіледі:</w:t>
      </w:r>
    </w:p>
    <w:bookmarkEnd w:id="2"/>
    <w:bookmarkStart w:name="z11" w:id="3"/>
    <w:p>
      <w:pPr>
        <w:spacing w:after="0"/>
        <w:ind w:left="0"/>
        <w:jc w:val="both"/>
      </w:pPr>
      <w:r>
        <w:rPr>
          <w:rFonts w:ascii="Times New Roman"/>
          <w:b w:val="false"/>
          <w:i w:val="false"/>
          <w:color w:val="000000"/>
          <w:sz w:val="28"/>
        </w:rPr>
        <w:t>
      1) 15 ақпан – бұрынғы КСР Одағының әскерлерін Ауғанстан жерінен шығарған күніне орай -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Ауғанстандағы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жылына бір рет облыстың атқарушы органының келісімі бойынша бірыңғай мөлшерде белгіленеді;</w:t>
      </w:r>
    </w:p>
    <w:bookmarkEnd w:id="3"/>
    <w:bookmarkStart w:name="z12" w:id="4"/>
    <w:p>
      <w:pPr>
        <w:spacing w:after="0"/>
        <w:ind w:left="0"/>
        <w:jc w:val="both"/>
      </w:pPr>
      <w:r>
        <w:rPr>
          <w:rFonts w:ascii="Times New Roman"/>
          <w:b w:val="false"/>
          <w:i w:val="false"/>
          <w:color w:val="000000"/>
          <w:sz w:val="28"/>
        </w:rPr>
        <w:t>
      2) 26 сәуір – Чернобыль АЭС-індегі апаттың болған күніне орай -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жылына бір рет облыстың атқарушы органының келісімі бойынша бірыңғай мөлшерде белгіленеді;</w:t>
      </w:r>
    </w:p>
    <w:bookmarkEnd w:id="4"/>
    <w:bookmarkStart w:name="z13" w:id="5"/>
    <w:p>
      <w:pPr>
        <w:spacing w:after="0"/>
        <w:ind w:left="0"/>
        <w:jc w:val="both"/>
      </w:pPr>
      <w:r>
        <w:rPr>
          <w:rFonts w:ascii="Times New Roman"/>
          <w:b w:val="false"/>
          <w:i w:val="false"/>
          <w:color w:val="000000"/>
          <w:sz w:val="28"/>
        </w:rPr>
        <w:t>
      3) 9 мамырға – Ұлы Отан соғысындағы Жеңіс күніне орай - Ұлы Отан соғысының қатысушылары мен мүгедектеріне,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қайтыс болған соғыс мүгедектерінің екінші рет некеге тұрмаған әйелдеріне (күйеулеріне),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адамдарға және 1941 жылғы 22 маусым 1945 жылғы 9 мамыр аралығында кемінде 6 ай жұмыс істеген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адамдарға жылына бір рет облыстың атқарушы органының келісімі бойынша бірыңғай мөлшерде белгіленеді;</w:t>
      </w:r>
    </w:p>
    <w:bookmarkEnd w:id="5"/>
    <w:bookmarkStart w:name="z14" w:id="6"/>
    <w:p>
      <w:pPr>
        <w:spacing w:after="0"/>
        <w:ind w:left="0"/>
        <w:jc w:val="both"/>
      </w:pPr>
      <w:r>
        <w:rPr>
          <w:rFonts w:ascii="Times New Roman"/>
          <w:b w:val="false"/>
          <w:i w:val="false"/>
          <w:color w:val="000000"/>
          <w:sz w:val="28"/>
        </w:rPr>
        <w:t>
      4) 29 тамыз – Семей ядролық сынақ полигонының жабылған күніне орай -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сондай-ақ ядролық сынақтар мен жаттығуларға тікелей қатысқан адамдарға жылына бір рет облыстың атқарушы органының келісімі бойынша бірыңғай мөлшерде белгіленеді".</w:t>
      </w:r>
    </w:p>
    <w:bookmarkEnd w:id="6"/>
    <w:bookmarkStart w:name="z15" w:id="7"/>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 </w:t>
      </w:r>
    </w:p>
    <w:bookmarkEnd w:id="7"/>
    <w:bookmarkStart w:name="z16" w:id="8"/>
    <w:p>
      <w:pPr>
        <w:spacing w:after="0"/>
        <w:ind w:left="0"/>
        <w:jc w:val="both"/>
      </w:pPr>
      <w:r>
        <w:rPr>
          <w:rFonts w:ascii="Times New Roman"/>
          <w:b w:val="false"/>
          <w:i w:val="false"/>
          <w:color w:val="000000"/>
          <w:sz w:val="28"/>
        </w:rPr>
        <w:t>
      "9. Өтініші бойынша мерзімді әлеуметтік көмек:</w:t>
      </w:r>
    </w:p>
    <w:bookmarkEnd w:id="8"/>
    <w:bookmarkStart w:name="z17" w:id="9"/>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деңгейінің бес еселік мөлшерінен аспайтын орташа табысы бар, әлеуметтік мәні бар туберкулез ауруымен ауырып, амбулаториялық жағдайда емін жалғастырушы науқасқа ай сайын ең төменгі күнкөріс деңгейі мөлшерінде және АИТВ-инфекциясы бар балаларға ай сайын екі еселенген ең төменгі көнкөріс деңгейі мөлшерінде әлеуметтік көмек көрсетіледі".</w:t>
      </w:r>
    </w:p>
    <w:bookmarkEnd w:id="9"/>
    <w:bookmarkStart w:name="z18" w:id="10"/>
    <w:p>
      <w:pPr>
        <w:spacing w:after="0"/>
        <w:ind w:left="0"/>
        <w:jc w:val="both"/>
      </w:pPr>
      <w:r>
        <w:rPr>
          <w:rFonts w:ascii="Times New Roman"/>
          <w:b w:val="false"/>
          <w:i w:val="false"/>
          <w:color w:val="000000"/>
          <w:sz w:val="28"/>
        </w:rPr>
        <w:t xml:space="preserve">
      2. Қағиданың </w:t>
      </w:r>
      <w:r>
        <w:rPr>
          <w:rFonts w:ascii="Times New Roman"/>
          <w:b w:val="false"/>
          <w:i w:val="false"/>
          <w:color w:val="000000"/>
          <w:sz w:val="28"/>
        </w:rPr>
        <w:t>11-тармағының 2) тармақшасы</w:t>
      </w:r>
      <w:r>
        <w:rPr>
          <w:rFonts w:ascii="Times New Roman"/>
          <w:b w:val="false"/>
          <w:i w:val="false"/>
          <w:color w:val="000000"/>
          <w:sz w:val="28"/>
        </w:rPr>
        <w:t xml:space="preserve"> алып тасталынсын.</w:t>
      </w:r>
    </w:p>
    <w:bookmarkEnd w:id="10"/>
    <w:bookmarkStart w:name="z19" w:id="11"/>
    <w:p>
      <w:pPr>
        <w:spacing w:after="0"/>
        <w:ind w:left="0"/>
        <w:jc w:val="both"/>
      </w:pPr>
      <w:r>
        <w:rPr>
          <w:rFonts w:ascii="Times New Roman"/>
          <w:b w:val="false"/>
          <w:i w:val="false"/>
          <w:color w:val="000000"/>
          <w:sz w:val="28"/>
        </w:rPr>
        <w:t>
      3. Осы шешімнің орындалуын бақылау Т. Рысқұлов аудандық мәслихатының білім беру, денсаулық сақтау, әлеуметтік-мәдени даму, қоғамдық және жастар ұйымдарымен байланыс мәселелері жөніндегі тұрақты комиссиясына жүктелсін.</w:t>
      </w:r>
    </w:p>
    <w:bookmarkEnd w:id="11"/>
    <w:bookmarkStart w:name="z20" w:id="12"/>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Кульбараков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