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811a1" w14:textId="93811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ауданы бойынша аз қамтылған отбасыларына (азаматтарға) тұрғын үй көмегін көрсету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мәслихатының 2020 жылғы 30 маусымдағы № 75-8 шешімі. Жамбыл облысының Әділет департаментінде 2020 жылғы 16 шілдеде № 4683 болып тіркелді. Күші жойылды - Жамбыл облысы Талас аудандық мәслихатының 2021 жылғы 25 ақпандағы № 3-2 шешімімен</w:t>
      </w:r>
    </w:p>
    <w:p>
      <w:pPr>
        <w:spacing w:after="0"/>
        <w:ind w:left="0"/>
        <w:jc w:val="both"/>
      </w:pPr>
      <w:r>
        <w:rPr>
          <w:rFonts w:ascii="Times New Roman"/>
          <w:b w:val="false"/>
          <w:i w:val="false"/>
          <w:color w:val="ff0000"/>
          <w:sz w:val="28"/>
        </w:rPr>
        <w:t xml:space="preserve">
      Ескерту. Күші жойылды - Жамбыл облысы Талас аудандық мәслихатының 25.02.2021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7"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және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қаулысына сәйкес Талас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Талас ауданы бойынша аз қамтылған отбасыларына (азаматтарға) тұрғын үй көмегін көрсету қағидалары </w:t>
      </w:r>
      <w:r>
        <w:rPr>
          <w:rFonts w:ascii="Times New Roman"/>
          <w:b w:val="false"/>
          <w:i w:val="false"/>
          <w:color w:val="000000"/>
          <w:sz w:val="28"/>
        </w:rPr>
        <w:t>1 қосымшаға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2. Талас аудандық мәслихатының келесі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xml:space="preserve">
      1) Талас аудандық мәслихатының 2014 жылғы 20 ақпандағы </w:t>
      </w:r>
      <w:r>
        <w:rPr>
          <w:rFonts w:ascii="Times New Roman"/>
          <w:b w:val="false"/>
          <w:i w:val="false"/>
          <w:color w:val="000000"/>
          <w:sz w:val="28"/>
        </w:rPr>
        <w:t>№ 27-2</w:t>
      </w:r>
      <w:r>
        <w:rPr>
          <w:rFonts w:ascii="Times New Roman"/>
          <w:b w:val="false"/>
          <w:i w:val="false"/>
          <w:color w:val="000000"/>
          <w:sz w:val="28"/>
        </w:rPr>
        <w:t xml:space="preserve"> шешімі "Талас ауданы бойынша аз қамтылған отбасыларына (азаматтарға) тұрғын үй көмегін көрсету қағидаларын бекiту туралы" (нормативтік құқықтық актілерді мемлекеттік тіркеу тізілімінде </w:t>
      </w:r>
      <w:r>
        <w:rPr>
          <w:rFonts w:ascii="Times New Roman"/>
          <w:b w:val="false"/>
          <w:i w:val="false"/>
          <w:color w:val="000000"/>
          <w:sz w:val="28"/>
        </w:rPr>
        <w:t>№ 2123</w:t>
      </w:r>
      <w:r>
        <w:rPr>
          <w:rFonts w:ascii="Times New Roman"/>
          <w:b w:val="false"/>
          <w:i w:val="false"/>
          <w:color w:val="000000"/>
          <w:sz w:val="28"/>
        </w:rPr>
        <w:t xml:space="preserve"> нөмірімен тіркелген, 2014 жылғы 03 сәуірдегі "Әділет" ақпараттық – құқықтық жүйесінде жарияланған);</w:t>
      </w:r>
    </w:p>
    <w:bookmarkEnd w:id="3"/>
    <w:bookmarkStart w:name="z11" w:id="4"/>
    <w:p>
      <w:pPr>
        <w:spacing w:after="0"/>
        <w:ind w:left="0"/>
        <w:jc w:val="both"/>
      </w:pPr>
      <w:r>
        <w:rPr>
          <w:rFonts w:ascii="Times New Roman"/>
          <w:b w:val="false"/>
          <w:i w:val="false"/>
          <w:color w:val="000000"/>
          <w:sz w:val="28"/>
        </w:rPr>
        <w:t xml:space="preserve">
      2) Талас аудандық мәслихатының 2016 жылғы 10 қазандағы </w:t>
      </w:r>
      <w:r>
        <w:rPr>
          <w:rFonts w:ascii="Times New Roman"/>
          <w:b w:val="false"/>
          <w:i w:val="false"/>
          <w:color w:val="000000"/>
          <w:sz w:val="28"/>
        </w:rPr>
        <w:t>№ 8-15</w:t>
      </w:r>
      <w:r>
        <w:rPr>
          <w:rFonts w:ascii="Times New Roman"/>
          <w:b w:val="false"/>
          <w:i w:val="false"/>
          <w:color w:val="000000"/>
          <w:sz w:val="28"/>
        </w:rPr>
        <w:t xml:space="preserve"> шешімі "Талас ауданы бойынша аз қамтылған отбасыларына (азаматтарға) тұрғын үй көмегін көрсету Қағидаларын бекіту туралы" Талас аудандық мәслихатының 2014 жылғы 20 ақпандағы № 27-2 шешіміне өзгерістер мен толықтырулар енгізу туралы" (нормативтік құқықтық актілерді мемлекеттік тіркеу тізілімінде </w:t>
      </w:r>
      <w:r>
        <w:rPr>
          <w:rFonts w:ascii="Times New Roman"/>
          <w:b w:val="false"/>
          <w:i w:val="false"/>
          <w:color w:val="000000"/>
          <w:sz w:val="28"/>
        </w:rPr>
        <w:t>№ 3204</w:t>
      </w:r>
      <w:r>
        <w:rPr>
          <w:rFonts w:ascii="Times New Roman"/>
          <w:b w:val="false"/>
          <w:i w:val="false"/>
          <w:color w:val="000000"/>
          <w:sz w:val="28"/>
        </w:rPr>
        <w:t xml:space="preserve"> нөмірімен тіркелген, 2016 жылғы 18 қарашадағы Қазақстан Республикасы нормативтік құқықтық актілерінің эталондық бақылау банкінде жарияланған).</w:t>
      </w:r>
    </w:p>
    <w:bookmarkEnd w:id="4"/>
    <w:bookmarkStart w:name="z12" w:id="5"/>
    <w:p>
      <w:pPr>
        <w:spacing w:after="0"/>
        <w:ind w:left="0"/>
        <w:jc w:val="both"/>
      </w:pPr>
      <w:r>
        <w:rPr>
          <w:rFonts w:ascii="Times New Roman"/>
          <w:b w:val="false"/>
          <w:i w:val="false"/>
          <w:color w:val="000000"/>
          <w:sz w:val="28"/>
        </w:rPr>
        <w:t>
      3. Осы шешімнің орындалуын қадағалау Талас аудандық мәслихатының тұрғындарды әлеуметтік-құқықтық қорғау және мәдениет мәселелері жөніндегі тұрақты комиссиясына жүктелсін.</w:t>
      </w:r>
    </w:p>
    <w:bookmarkEnd w:id="5"/>
    <w:bookmarkStart w:name="z13"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Талас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Кулекеев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Талас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Тулебаев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2020 жылғы</w:t>
            </w:r>
            <w:r>
              <w:rPr>
                <w:rFonts w:ascii="Times New Roman"/>
                <w:b w:val="false"/>
                <w:i w:val="false"/>
                <w:color w:val="000000"/>
                <w:sz w:val="20"/>
              </w:rPr>
              <w:t xml:space="preserve"> 30 маусымдағы</w:t>
            </w:r>
            <w:r>
              <w:br/>
            </w:r>
            <w:r>
              <w:rPr>
                <w:rFonts w:ascii="Times New Roman"/>
                <w:b w:val="false"/>
                <w:i w:val="false"/>
                <w:color w:val="000000"/>
                <w:sz w:val="20"/>
              </w:rPr>
              <w:t>№ 75-8</w:t>
            </w:r>
            <w:r>
              <w:rPr>
                <w:rFonts w:ascii="Times New Roman"/>
                <w:b w:val="false"/>
                <w:i w:val="false"/>
                <w:color w:val="000000"/>
                <w:sz w:val="20"/>
              </w:rPr>
              <w:t xml:space="preserve"> шешіміне 1 қосымша</w:t>
            </w:r>
          </w:p>
        </w:tc>
      </w:tr>
    </w:tbl>
    <w:bookmarkStart w:name="z20" w:id="7"/>
    <w:p>
      <w:pPr>
        <w:spacing w:after="0"/>
        <w:ind w:left="0"/>
        <w:jc w:val="left"/>
      </w:pPr>
      <w:r>
        <w:rPr>
          <w:rFonts w:ascii="Times New Roman"/>
          <w:b/>
          <w:i w:val="false"/>
          <w:color w:val="000000"/>
        </w:rPr>
        <w:t xml:space="preserve"> Талас ауданы бойынша аз қамтылған отбасыларына (азаматтарға) тұрғын үй көмегін көрсету қағидасын бекiту туралы</w:t>
      </w:r>
    </w:p>
    <w:bookmarkEnd w:id="7"/>
    <w:bookmarkStart w:name="z21" w:id="8"/>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қаулысына сәйкес Талас ауданы бойынша аз қамтылған отбасыларына (азаматтарға) тұрғын үй көмегін көрсету қағидасы (бұдан әрі-Қағида) әзірленді.</w:t>
      </w:r>
    </w:p>
    <w:bookmarkEnd w:id="8"/>
    <w:bookmarkStart w:name="z22" w:id="9"/>
    <w:p>
      <w:pPr>
        <w:spacing w:after="0"/>
        <w:ind w:left="0"/>
        <w:jc w:val="left"/>
      </w:pPr>
      <w:r>
        <w:rPr>
          <w:rFonts w:ascii="Times New Roman"/>
          <w:b/>
          <w:i w:val="false"/>
          <w:color w:val="000000"/>
        </w:rPr>
        <w:t xml:space="preserve"> 1. Тұрғын үй көмегін көрсету тәртібі</w:t>
      </w:r>
    </w:p>
    <w:bookmarkEnd w:id="9"/>
    <w:bookmarkStart w:name="z23" w:id="10"/>
    <w:p>
      <w:pPr>
        <w:spacing w:after="0"/>
        <w:ind w:left="0"/>
        <w:jc w:val="both"/>
      </w:pPr>
      <w:r>
        <w:rPr>
          <w:rFonts w:ascii="Times New Roman"/>
          <w:b w:val="false"/>
          <w:i w:val="false"/>
          <w:color w:val="000000"/>
          <w:sz w:val="28"/>
        </w:rPr>
        <w:t>
      1. Тұрғын үй көмегi жергiлiктi бюджет қаражаты есебiнен осы Талас ауданында тұрақты тұратын Қазақстан Республикасының аумағындағы жалғыз тұрғынжайы ретінде меншік құқығындағы тұрғынжайда тұрақты тіркелген және тұратын, жан басына шаққандағы орташа табысы ең төменгі күн көріс деңгейінен аспайтын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bookmarkEnd w:id="10"/>
    <w:bookmarkStart w:name="z24" w:id="11"/>
    <w:p>
      <w:pPr>
        <w:spacing w:after="0"/>
        <w:ind w:left="0"/>
        <w:jc w:val="both"/>
      </w:pPr>
      <w:r>
        <w:rPr>
          <w:rFonts w:ascii="Times New Roman"/>
          <w:b w:val="false"/>
          <w:i w:val="false"/>
          <w:color w:val="000000"/>
          <w:sz w:val="28"/>
        </w:rPr>
        <w:t>
      1)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11"/>
    <w:bookmarkStart w:name="z25" w:id="12"/>
    <w:p>
      <w:pPr>
        <w:spacing w:after="0"/>
        <w:ind w:left="0"/>
        <w:jc w:val="both"/>
      </w:pPr>
      <w:r>
        <w:rPr>
          <w:rFonts w:ascii="Times New Roman"/>
          <w:b w:val="false"/>
          <w:i w:val="false"/>
          <w:color w:val="000000"/>
          <w:sz w:val="28"/>
        </w:rPr>
        <w:t>
      2) тұрғын үйдің меншiк иелерi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2"/>
    <w:bookmarkStart w:name="z26" w:id="13"/>
    <w:p>
      <w:pPr>
        <w:spacing w:after="0"/>
        <w:ind w:left="0"/>
        <w:jc w:val="both"/>
      </w:pPr>
      <w:r>
        <w:rPr>
          <w:rFonts w:ascii="Times New Roman"/>
          <w:b w:val="false"/>
          <w:i w:val="false"/>
          <w:color w:val="000000"/>
          <w:sz w:val="28"/>
        </w:rPr>
        <w:t>
      3) жергiлiктi атқарушы орган жеке тұрғын үй қорынан жалға алған тұрғын үй-жайды пайдаланғаны үшiн жалға алу төлемақысын төлеуге беріледі.</w:t>
      </w:r>
    </w:p>
    <w:bookmarkEnd w:id="13"/>
    <w:bookmarkStart w:name="z27" w:id="14"/>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4"/>
    <w:bookmarkStart w:name="z28" w:id="15"/>
    <w:p>
      <w:pPr>
        <w:spacing w:after="0"/>
        <w:ind w:left="0"/>
        <w:jc w:val="both"/>
      </w:pP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кондоминиум объектісінің ортақ мүлкін күтіп-ұстауға, коммуналдық қызметтер мен байланыс қызметтерін тұтынуға арналған шығыстарға нормалар шегінде ақы төлеу сомасы мен отбасының (азаматтардың) осы мақсаттарға жұмсаған шығыстарының жергілікті өкілді органдар белгілеген шекті жол берілетін деңгейінің арасындағы айырма ретінде айқындалады.</w:t>
      </w:r>
    </w:p>
    <w:bookmarkEnd w:id="15"/>
    <w:bookmarkStart w:name="z29" w:id="16"/>
    <w:p>
      <w:pPr>
        <w:spacing w:after="0"/>
        <w:ind w:left="0"/>
        <w:jc w:val="both"/>
      </w:pPr>
      <w:r>
        <w:rPr>
          <w:rFonts w:ascii="Times New Roman"/>
          <w:b w:val="false"/>
          <w:i w:val="false"/>
          <w:color w:val="000000"/>
          <w:sz w:val="28"/>
        </w:rPr>
        <w:t>
      2. 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16"/>
    <w:bookmarkStart w:name="z30" w:id="17"/>
    <w:p>
      <w:pPr>
        <w:spacing w:after="0"/>
        <w:ind w:left="0"/>
        <w:jc w:val="both"/>
      </w:pPr>
      <w:r>
        <w:rPr>
          <w:rFonts w:ascii="Times New Roman"/>
          <w:b w:val="false"/>
          <w:i w:val="false"/>
          <w:color w:val="000000"/>
          <w:sz w:val="28"/>
        </w:rPr>
        <w:t>
      Мүгедектерді, күндізгі оқу нысанында оқитын оқушыларды, студенттерді, тыңдаушыларды, курсанттар мен магистранттарды, екі айдан астам еңбекке уақытша қабілетсіздік мерзімі белгіленуі мүмкін ауруы бар адамдарды, үш жасқа дейінгі баланы, мүгедек баланы, бірінші және екінші топтағы мүгедектерді, бөгде адамның күтіміне және көмегіне мұқтаж, сексен жастан асқан қарттарды бағып-күтуді жүзеге асыратын адамдарды қоспағанда, Талас ауданы әкімдігінің халықты жұмыспен қамту орталығында тіркелмеген жұмыссыз тұлғаларды, жұмысқа жарамды, бірақ жұмыс істемейтін адамдары бар аз қамтылған отбасыларға (азаматтарға) тұрғын үй көмегі тағайындалмайды.</w:t>
      </w:r>
    </w:p>
    <w:bookmarkEnd w:id="17"/>
    <w:bookmarkStart w:name="z31" w:id="18"/>
    <w:p>
      <w:pPr>
        <w:spacing w:after="0"/>
        <w:ind w:left="0"/>
        <w:jc w:val="both"/>
      </w:pPr>
      <w:r>
        <w:rPr>
          <w:rFonts w:ascii="Times New Roman"/>
          <w:b w:val="false"/>
          <w:i w:val="false"/>
          <w:color w:val="000000"/>
          <w:sz w:val="28"/>
        </w:rPr>
        <w:t>
      3. Тұрғын үй көмегі "Талас ауданы әкімдігінің жұмыспен қамту және әлеуметтік бағдарламалар бөлімі" коммуналдық мемлекеттік мекемесімен (бұдан әрі - уәкілетті орган) тағайындалады.</w:t>
      </w:r>
    </w:p>
    <w:bookmarkEnd w:id="18"/>
    <w:bookmarkStart w:name="z32" w:id="19"/>
    <w:p>
      <w:pPr>
        <w:spacing w:after="0"/>
        <w:ind w:left="0"/>
        <w:jc w:val="both"/>
      </w:pPr>
      <w:r>
        <w:rPr>
          <w:rFonts w:ascii="Times New Roman"/>
          <w:b w:val="false"/>
          <w:i w:val="false"/>
          <w:color w:val="000000"/>
          <w:sz w:val="28"/>
        </w:rPr>
        <w:t>
      1) Тұрғын үй көмегіне өтініштерді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қоғамының Жамбыл облысы бойынша филиалы Талас аудандық бөлімі (бұдан әрі – Мемлекеттік корпорациясы) және "электронды үкіметтің" www.egov.kz веб-порталы (бұдан әрі-портал) арқылы жүзеге асырылады.</w:t>
      </w:r>
    </w:p>
    <w:bookmarkEnd w:id="19"/>
    <w:bookmarkStart w:name="z33" w:id="20"/>
    <w:p>
      <w:pPr>
        <w:spacing w:after="0"/>
        <w:ind w:left="0"/>
        <w:jc w:val="both"/>
      </w:pPr>
      <w:r>
        <w:rPr>
          <w:rFonts w:ascii="Times New Roman"/>
          <w:b w:val="false"/>
          <w:i w:val="false"/>
          <w:color w:val="000000"/>
          <w:sz w:val="28"/>
        </w:rPr>
        <w:t>
      2) Отбасы (азамат) (не нотариат куәландырған сенімхат бойынша оның өкілі) тұрғын үй көмегін тағайындау үшін Мемлекеттік корпорацияға немесе порталға тоқсанына бір рет жүгінуге құқылы.</w:t>
      </w:r>
    </w:p>
    <w:bookmarkEnd w:id="20"/>
    <w:bookmarkStart w:name="z34" w:id="21"/>
    <w:p>
      <w:pPr>
        <w:spacing w:after="0"/>
        <w:ind w:left="0"/>
        <w:jc w:val="both"/>
      </w:pPr>
      <w:r>
        <w:rPr>
          <w:rFonts w:ascii="Times New Roman"/>
          <w:b w:val="false"/>
          <w:i w:val="false"/>
          <w:color w:val="000000"/>
          <w:sz w:val="28"/>
        </w:rPr>
        <w:t>
      3)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21"/>
    <w:bookmarkStart w:name="z35" w:id="22"/>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Мемлекеттік корпорацияға және/немесе портал арқылы өтініш береді және мынадай құжаттарды қоса береді:</w:t>
      </w:r>
    </w:p>
    <w:bookmarkEnd w:id="22"/>
    <w:bookmarkStart w:name="z36" w:id="23"/>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23"/>
    <w:bookmarkStart w:name="z37" w:id="24"/>
    <w:p>
      <w:pPr>
        <w:spacing w:after="0"/>
        <w:ind w:left="0"/>
        <w:jc w:val="both"/>
      </w:pPr>
      <w:r>
        <w:rPr>
          <w:rFonts w:ascii="Times New Roman"/>
          <w:b w:val="false"/>
          <w:i w:val="false"/>
          <w:color w:val="000000"/>
          <w:sz w:val="28"/>
        </w:rPr>
        <w:t>
      2) отбасының табысын растайтын құжаттар. Мемлекеттік атаулы әлеуметтік көмегін тағайындау үшін берілген отбасының табысын растайтын құжаттары тұрғын үй көмегін тағайындау барысында есепке алынады.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24"/>
    <w:bookmarkStart w:name="z38" w:id="25"/>
    <w:p>
      <w:pPr>
        <w:spacing w:after="0"/>
        <w:ind w:left="0"/>
        <w:jc w:val="both"/>
      </w:pPr>
      <w:r>
        <w:rPr>
          <w:rFonts w:ascii="Times New Roman"/>
          <w:b w:val="false"/>
          <w:i w:val="false"/>
          <w:color w:val="000000"/>
          <w:sz w:val="28"/>
        </w:rPr>
        <w:t>
      3) жылжымайтын мүлiктiң болуы (болмауы) туралы анықтама (тиісті мемлекеттік ақпараттық жүйелерден алынатын мәліметтерді қоспағанда);</w:t>
      </w:r>
    </w:p>
    <w:bookmarkEnd w:id="25"/>
    <w:bookmarkStart w:name="z39" w:id="26"/>
    <w:p>
      <w:pPr>
        <w:spacing w:after="0"/>
        <w:ind w:left="0"/>
        <w:jc w:val="both"/>
      </w:pPr>
      <w:r>
        <w:rPr>
          <w:rFonts w:ascii="Times New Roman"/>
          <w:b w:val="false"/>
          <w:i w:val="false"/>
          <w:color w:val="000000"/>
          <w:sz w:val="28"/>
        </w:rPr>
        <w:t>
      4) зейнетақы аударымдары туралы анықтама (тиісті мемлекеттік ақпараттық жүйелерден алынатын мәліметтерді қоспағанда);</w:t>
      </w:r>
    </w:p>
    <w:bookmarkEnd w:id="26"/>
    <w:bookmarkStart w:name="z40" w:id="27"/>
    <w:p>
      <w:pPr>
        <w:spacing w:after="0"/>
        <w:ind w:left="0"/>
        <w:jc w:val="both"/>
      </w:pPr>
      <w:r>
        <w:rPr>
          <w:rFonts w:ascii="Times New Roman"/>
          <w:b w:val="false"/>
          <w:i w:val="false"/>
          <w:color w:val="000000"/>
          <w:sz w:val="28"/>
        </w:rPr>
        <w:t>
      5) жұмыс орнынан немесе жұмыссыз адам ретінде тіркелуі туралы анықтама;</w:t>
      </w:r>
    </w:p>
    <w:bookmarkEnd w:id="27"/>
    <w:bookmarkStart w:name="z41" w:id="28"/>
    <w:p>
      <w:pPr>
        <w:spacing w:after="0"/>
        <w:ind w:left="0"/>
        <w:jc w:val="both"/>
      </w:pPr>
      <w:r>
        <w:rPr>
          <w:rFonts w:ascii="Times New Roman"/>
          <w:b w:val="false"/>
          <w:i w:val="false"/>
          <w:color w:val="000000"/>
          <w:sz w:val="28"/>
        </w:rPr>
        <w:t>
      6) балаларға және асырауындағы басқа да адамдарға алименттер туралы мәліметтер;</w:t>
      </w:r>
    </w:p>
    <w:bookmarkEnd w:id="28"/>
    <w:bookmarkStart w:name="z42" w:id="29"/>
    <w:p>
      <w:pPr>
        <w:spacing w:after="0"/>
        <w:ind w:left="0"/>
        <w:jc w:val="both"/>
      </w:pPr>
      <w:r>
        <w:rPr>
          <w:rFonts w:ascii="Times New Roman"/>
          <w:b w:val="false"/>
          <w:i w:val="false"/>
          <w:color w:val="000000"/>
          <w:sz w:val="28"/>
        </w:rPr>
        <w:t>
      7) банктік шоты;</w:t>
      </w:r>
    </w:p>
    <w:bookmarkEnd w:id="29"/>
    <w:bookmarkStart w:name="z43" w:id="30"/>
    <w:p>
      <w:pPr>
        <w:spacing w:after="0"/>
        <w:ind w:left="0"/>
        <w:jc w:val="both"/>
      </w:pPr>
      <w:r>
        <w:rPr>
          <w:rFonts w:ascii="Times New Roman"/>
          <w:b w:val="false"/>
          <w:i w:val="false"/>
          <w:color w:val="000000"/>
          <w:sz w:val="28"/>
        </w:rPr>
        <w:t>
      8) кондоминиум объектісінің ортақ мүлкін күтіп-ұстауға арналған ай сайынғы жарналар туралы шоттар;</w:t>
      </w:r>
    </w:p>
    <w:bookmarkEnd w:id="30"/>
    <w:bookmarkStart w:name="z44" w:id="31"/>
    <w:p>
      <w:pPr>
        <w:spacing w:after="0"/>
        <w:ind w:left="0"/>
        <w:jc w:val="both"/>
      </w:pPr>
      <w:r>
        <w:rPr>
          <w:rFonts w:ascii="Times New Roman"/>
          <w:b w:val="false"/>
          <w:i w:val="false"/>
          <w:color w:val="000000"/>
          <w:sz w:val="28"/>
        </w:rPr>
        <w:t>
      9) коммуналдық қызметтерді тұтынуға арналған шоттар;</w:t>
      </w:r>
    </w:p>
    <w:bookmarkEnd w:id="31"/>
    <w:bookmarkStart w:name="z45" w:id="32"/>
    <w:p>
      <w:pPr>
        <w:spacing w:after="0"/>
        <w:ind w:left="0"/>
        <w:jc w:val="both"/>
      </w:pPr>
      <w:r>
        <w:rPr>
          <w:rFonts w:ascii="Times New Roman"/>
          <w:b w:val="false"/>
          <w:i w:val="false"/>
          <w:color w:val="000000"/>
          <w:sz w:val="28"/>
        </w:rPr>
        <w:t>
      10) телекоммуникация қызметтері үшін түбіртек-шот немесе байланыс қызметтерін көрсетуге арналған шарттың көшірмесі;</w:t>
      </w:r>
    </w:p>
    <w:bookmarkEnd w:id="32"/>
    <w:bookmarkStart w:name="z46" w:id="33"/>
    <w:p>
      <w:pPr>
        <w:spacing w:after="0"/>
        <w:ind w:left="0"/>
        <w:jc w:val="both"/>
      </w:pPr>
      <w:r>
        <w:rPr>
          <w:rFonts w:ascii="Times New Roman"/>
          <w:b w:val="false"/>
          <w:i w:val="false"/>
          <w:color w:val="000000"/>
          <w:sz w:val="28"/>
        </w:rPr>
        <w:t>
      11)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33"/>
    <w:bookmarkStart w:name="z47" w:id="34"/>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34"/>
    <w:bookmarkStart w:name="z48" w:id="35"/>
    <w:p>
      <w:pPr>
        <w:spacing w:after="0"/>
        <w:ind w:left="0"/>
        <w:jc w:val="both"/>
      </w:pPr>
      <w:r>
        <w:rPr>
          <w:rFonts w:ascii="Times New Roman"/>
          <w:b w:val="false"/>
          <w:i w:val="false"/>
          <w:color w:val="000000"/>
          <w:sz w:val="28"/>
        </w:rPr>
        <w:t>
      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35"/>
    <w:bookmarkStart w:name="z49" w:id="36"/>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 қызметкері құжаттарды қабылдаудан бас тарту туралы қолхат береді.</w:t>
      </w:r>
    </w:p>
    <w:bookmarkEnd w:id="36"/>
    <w:bookmarkStart w:name="z50" w:id="37"/>
    <w:p>
      <w:pPr>
        <w:spacing w:after="0"/>
        <w:ind w:left="0"/>
        <w:jc w:val="both"/>
      </w:pPr>
      <w:r>
        <w:rPr>
          <w:rFonts w:ascii="Times New Roman"/>
          <w:b w:val="false"/>
          <w:i w:val="false"/>
          <w:color w:val="000000"/>
          <w:sz w:val="28"/>
        </w:rPr>
        <w:t>
      3) Портал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7"/>
    <w:bookmarkStart w:name="z51" w:id="38"/>
    <w:p>
      <w:pPr>
        <w:spacing w:after="0"/>
        <w:ind w:left="0"/>
        <w:jc w:val="both"/>
      </w:pPr>
      <w:r>
        <w:rPr>
          <w:rFonts w:ascii="Times New Roman"/>
          <w:b w:val="false"/>
          <w:i w:val="false"/>
          <w:color w:val="000000"/>
          <w:sz w:val="28"/>
        </w:rPr>
        <w:t>
      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38"/>
    <w:bookmarkStart w:name="z52" w:id="39"/>
    <w:p>
      <w:pPr>
        <w:spacing w:after="0"/>
        <w:ind w:left="0"/>
        <w:jc w:val="both"/>
      </w:pPr>
      <w:r>
        <w:rPr>
          <w:rFonts w:ascii="Times New Roman"/>
          <w:b w:val="false"/>
          <w:i w:val="false"/>
          <w:color w:val="000000"/>
          <w:sz w:val="28"/>
        </w:rPr>
        <w:t>
      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портал не Мемлекеттік корпорация арқылы дәлелді бас тартуды жібереді.</w:t>
      </w:r>
    </w:p>
    <w:bookmarkEnd w:id="39"/>
    <w:bookmarkStart w:name="z53" w:id="40"/>
    <w:p>
      <w:pPr>
        <w:spacing w:after="0"/>
        <w:ind w:left="0"/>
        <w:jc w:val="both"/>
      </w:pPr>
      <w:r>
        <w:rPr>
          <w:rFonts w:ascii="Times New Roman"/>
          <w:b w:val="false"/>
          <w:i w:val="false"/>
          <w:color w:val="000000"/>
          <w:sz w:val="28"/>
        </w:rPr>
        <w:t>
      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 немесе электрондық құжат ретінде "жеке кабинетке" жіберіледі.</w:t>
      </w:r>
    </w:p>
    <w:bookmarkEnd w:id="40"/>
    <w:bookmarkStart w:name="z54" w:id="41"/>
    <w:p>
      <w:pPr>
        <w:spacing w:after="0"/>
        <w:ind w:left="0"/>
        <w:jc w:val="both"/>
      </w:pPr>
      <w:r>
        <w:rPr>
          <w:rFonts w:ascii="Times New Roman"/>
          <w:b w:val="false"/>
          <w:i w:val="false"/>
          <w:color w:val="000000"/>
          <w:sz w:val="28"/>
        </w:rPr>
        <w:t>
      5. Уәкілетті органмен отбасының (азаматтың) жиынтық табысы қолданыстағы заңнамада белгіленген тәртіппен тұрғын үй көмегін тағайындауға өтініш жасаған тоқсанның алдындағы тоқсанына есептеледі және тұрғын үй көмегі өтініш берген айдан бастап ағымдағы тоқсанға тағайындалады.</w:t>
      </w:r>
    </w:p>
    <w:bookmarkEnd w:id="41"/>
    <w:bookmarkStart w:name="z55" w:id="42"/>
    <w:p>
      <w:pPr>
        <w:spacing w:after="0"/>
        <w:ind w:left="0"/>
        <w:jc w:val="left"/>
      </w:pPr>
      <w:r>
        <w:rPr>
          <w:rFonts w:ascii="Times New Roman"/>
          <w:b/>
          <w:i w:val="false"/>
          <w:color w:val="000000"/>
        </w:rPr>
        <w:t xml:space="preserve"> 2. Тұрғын үй көмегін көрсету мөлшері.</w:t>
      </w:r>
    </w:p>
    <w:bookmarkEnd w:id="42"/>
    <w:bookmarkStart w:name="z56" w:id="43"/>
    <w:p>
      <w:pPr>
        <w:spacing w:after="0"/>
        <w:ind w:left="0"/>
        <w:jc w:val="both"/>
      </w:pPr>
      <w:r>
        <w:rPr>
          <w:rFonts w:ascii="Times New Roman"/>
          <w:b w:val="false"/>
          <w:i w:val="false"/>
          <w:color w:val="000000"/>
          <w:sz w:val="28"/>
        </w:rPr>
        <w:t>
      6. Белгіленген нормалар шегіндегі шекті жол берілетін шығыстар үлесі отбасының (азаматтың) жиынтық табысының Талас ауданы тұрғындары үшін 7 пайыз мөлшерінде белгіленеді.</w:t>
      </w:r>
    </w:p>
    <w:bookmarkEnd w:id="43"/>
    <w:bookmarkStart w:name="z57" w:id="44"/>
    <w:p>
      <w:pPr>
        <w:spacing w:after="0"/>
        <w:ind w:left="0"/>
        <w:jc w:val="both"/>
      </w:pPr>
      <w:r>
        <w:rPr>
          <w:rFonts w:ascii="Times New Roman"/>
          <w:b w:val="false"/>
          <w:i w:val="false"/>
          <w:color w:val="000000"/>
          <w:sz w:val="28"/>
        </w:rPr>
        <w:t>
      7.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p>
    <w:bookmarkEnd w:id="44"/>
    <w:bookmarkStart w:name="z58" w:id="45"/>
    <w:p>
      <w:pPr>
        <w:spacing w:after="0"/>
        <w:ind w:left="0"/>
        <w:jc w:val="both"/>
      </w:pPr>
      <w:r>
        <w:rPr>
          <w:rFonts w:ascii="Times New Roman"/>
          <w:b w:val="false"/>
          <w:i w:val="false"/>
          <w:color w:val="000000"/>
          <w:sz w:val="28"/>
        </w:rPr>
        <w:t>
      Егер шығыстарға нормативтер мен тарифтер заңнамамен белгіленген тәртіпте анықталмаса, шығындарды өтеу нақтылы шығыстар бойынша жүргізіледі.</w:t>
      </w:r>
    </w:p>
    <w:bookmarkEnd w:id="45"/>
    <w:bookmarkStart w:name="z59" w:id="46"/>
    <w:p>
      <w:pPr>
        <w:spacing w:after="0"/>
        <w:ind w:left="0"/>
        <w:jc w:val="both"/>
      </w:pPr>
      <w:r>
        <w:rPr>
          <w:rFonts w:ascii="Times New Roman"/>
          <w:b w:val="false"/>
          <w:i w:val="false"/>
          <w:color w:val="000000"/>
          <w:sz w:val="28"/>
        </w:rPr>
        <w:t>
      8. Аз қамтылған отбасыларға (азаматтарға) тұрғын үй көмегін тағайындау төмендегі пайдалану нормасына сәйкес жүргізіледі:</w:t>
      </w:r>
    </w:p>
    <w:bookmarkEnd w:id="46"/>
    <w:bookmarkStart w:name="z60" w:id="47"/>
    <w:p>
      <w:pPr>
        <w:spacing w:after="0"/>
        <w:ind w:left="0"/>
        <w:jc w:val="both"/>
      </w:pPr>
      <w:r>
        <w:rPr>
          <w:rFonts w:ascii="Times New Roman"/>
          <w:b w:val="false"/>
          <w:i w:val="false"/>
          <w:color w:val="000000"/>
          <w:sz w:val="28"/>
        </w:rPr>
        <w:t>
      1) өтемақы шараларымен қамтамасыз етілетін тұрғын үй алаңының нормалары:</w:t>
      </w:r>
    </w:p>
    <w:bookmarkEnd w:id="47"/>
    <w:bookmarkStart w:name="z61" w:id="48"/>
    <w:p>
      <w:pPr>
        <w:spacing w:after="0"/>
        <w:ind w:left="0"/>
        <w:jc w:val="both"/>
      </w:pPr>
      <w:r>
        <w:rPr>
          <w:rFonts w:ascii="Times New Roman"/>
          <w:b w:val="false"/>
          <w:i w:val="false"/>
          <w:color w:val="000000"/>
          <w:sz w:val="28"/>
        </w:rPr>
        <w:t>
      - жеке басты азаматтар үшін - 30 шаршы метр, бірақ бір бөлмелі пәтердің мөлшерінен аз емес және нақты алып жатқан алаңынан артық емес;</w:t>
      </w:r>
    </w:p>
    <w:bookmarkEnd w:id="48"/>
    <w:bookmarkStart w:name="z62" w:id="49"/>
    <w:p>
      <w:pPr>
        <w:spacing w:after="0"/>
        <w:ind w:left="0"/>
        <w:jc w:val="both"/>
      </w:pPr>
      <w:r>
        <w:rPr>
          <w:rFonts w:ascii="Times New Roman"/>
          <w:b w:val="false"/>
          <w:i w:val="false"/>
          <w:color w:val="000000"/>
          <w:sz w:val="28"/>
        </w:rPr>
        <w:t>
      - екі және одан да көп адамнан тұратын – отбасының әр мүшесіне 18 шаршы метрден 72 шаршы метрге дейін, бірақ нақты алып жатқан алаңынан артық емес.</w:t>
      </w:r>
    </w:p>
    <w:bookmarkEnd w:id="49"/>
    <w:bookmarkStart w:name="z63" w:id="50"/>
    <w:p>
      <w:pPr>
        <w:spacing w:after="0"/>
        <w:ind w:left="0"/>
        <w:jc w:val="both"/>
      </w:pPr>
      <w:r>
        <w:rPr>
          <w:rFonts w:ascii="Times New Roman"/>
          <w:b w:val="false"/>
          <w:i w:val="false"/>
          <w:color w:val="000000"/>
          <w:sz w:val="28"/>
        </w:rPr>
        <w:t>
      2) электр қуатын тұтыну нормалары (бір айда):</w:t>
      </w:r>
    </w:p>
    <w:bookmarkEnd w:id="50"/>
    <w:bookmarkStart w:name="z64" w:id="51"/>
    <w:p>
      <w:pPr>
        <w:spacing w:after="0"/>
        <w:ind w:left="0"/>
        <w:jc w:val="both"/>
      </w:pPr>
      <w:r>
        <w:rPr>
          <w:rFonts w:ascii="Times New Roman"/>
          <w:b w:val="false"/>
          <w:i w:val="false"/>
          <w:color w:val="000000"/>
          <w:sz w:val="28"/>
        </w:rPr>
        <w:t>
      - бірден бес адамға дейінгі отбасына-отбасының әрбір мүшесіне 80 киловатт;</w:t>
      </w:r>
    </w:p>
    <w:bookmarkEnd w:id="51"/>
    <w:bookmarkStart w:name="z65" w:id="52"/>
    <w:p>
      <w:pPr>
        <w:spacing w:after="0"/>
        <w:ind w:left="0"/>
        <w:jc w:val="both"/>
      </w:pPr>
      <w:r>
        <w:rPr>
          <w:rFonts w:ascii="Times New Roman"/>
          <w:b w:val="false"/>
          <w:i w:val="false"/>
          <w:color w:val="000000"/>
          <w:sz w:val="28"/>
        </w:rPr>
        <w:t>
      - бес және одан да көп мүшелі отбасына - 400 киловатт.</w:t>
      </w:r>
    </w:p>
    <w:bookmarkEnd w:id="52"/>
    <w:bookmarkStart w:name="z66" w:id="53"/>
    <w:p>
      <w:pPr>
        <w:spacing w:after="0"/>
        <w:ind w:left="0"/>
        <w:jc w:val="both"/>
      </w:pPr>
      <w:r>
        <w:rPr>
          <w:rFonts w:ascii="Times New Roman"/>
          <w:b w:val="false"/>
          <w:i w:val="false"/>
          <w:color w:val="000000"/>
          <w:sz w:val="28"/>
        </w:rPr>
        <w:t>
      Тұрғын үйді қамтамасыз етуге қажетті сумен жабдықтау, жылумен жабдықтау, қоқысшығару шығыстарын пайдалану нормалары мен тарифтерін қызмет көрсететіндер ұсынады.</w:t>
      </w:r>
    </w:p>
    <w:bookmarkEnd w:id="53"/>
    <w:bookmarkStart w:name="z67" w:id="54"/>
    <w:p>
      <w:pPr>
        <w:spacing w:after="0"/>
        <w:ind w:left="0"/>
        <w:jc w:val="both"/>
      </w:pPr>
      <w:r>
        <w:rPr>
          <w:rFonts w:ascii="Times New Roman"/>
          <w:b w:val="false"/>
          <w:i w:val="false"/>
          <w:color w:val="000000"/>
          <w:sz w:val="28"/>
        </w:rPr>
        <w:t xml:space="preserve">
      9. Телекоммуникациялар желісіне қосылған телефон үшін абоненттік төлемақы тарифтерінің көтерілуіне өтемақы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қаулысына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сәйкес жүргізіледі.</w:t>
      </w:r>
    </w:p>
    <w:bookmarkEnd w:id="54"/>
    <w:bookmarkStart w:name="z68" w:id="55"/>
    <w:p>
      <w:pPr>
        <w:spacing w:after="0"/>
        <w:ind w:left="0"/>
        <w:jc w:val="left"/>
      </w:pPr>
      <w:r>
        <w:rPr>
          <w:rFonts w:ascii="Times New Roman"/>
          <w:b/>
          <w:i w:val="false"/>
          <w:color w:val="000000"/>
        </w:rPr>
        <w:t xml:space="preserve"> 3. Қаржыландыру және тұрғын үй көмегін төлеу тәртібі.</w:t>
      </w:r>
    </w:p>
    <w:bookmarkEnd w:id="55"/>
    <w:bookmarkStart w:name="z69" w:id="56"/>
    <w:p>
      <w:pPr>
        <w:spacing w:after="0"/>
        <w:ind w:left="0"/>
        <w:jc w:val="both"/>
      </w:pPr>
      <w:r>
        <w:rPr>
          <w:rFonts w:ascii="Times New Roman"/>
          <w:b w:val="false"/>
          <w:i w:val="false"/>
          <w:color w:val="000000"/>
          <w:sz w:val="28"/>
        </w:rPr>
        <w:t>
      10. Тұрғын үй көмегін төлеу уәкілетті органмен есептелген сомаларды тұрғын үй көмегін алушылардың есепшоттарына екінші деңгейдегі банктер, сонымен қатар банктік қызметтің жекелеген түрлерін жүзеге асыратын ұйымдар (қызмет көрсетушілердің, қызмет жабдықтаушылардың) арқылы аудару жолымен жүзеге асырылады.</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