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7999" w14:textId="57c7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2012 жылғы 5 сәуірдегі № 11/03 "Қарағанды облысының Ащилыайрық, Кіші Бұқпа, Үлкен Бұқпа, Солонка, Узенка, Веснянка, Көкпекті, Талды, Шажағай, Сарыбұлақ өзендерінде су қорғау аймақтары мен белдеулерін орнату және оларды шаруашылыққа пайдалану тәртібі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2020 жылғы 29 желтоқсандағы № 88/04 қаулысы. Қарағанды облысының Әділет департаментінде 2021 жылғы 5 қаңтарда № 6142 болып тіркелді. Күші жойылды - Қарағанды облысының әкімдігінің 2024 жылғы 4 қазандағы № 60/03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белдеулерiн белгiлеу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2012 жылғы 5 сәуірдегі № 11/03 "Қарағанды облысының Ащилыайрық, Кіші Бұқпа, Үлкен Бұқпа, Солонка, Узенка, Веснянка, Көкпекті, Талды, Шажағай, Сарыбұлақ өзендерінде су қорғау аймақтары мен белдеулерін орнату және оларды шаруашылыққа пайдалану тәртібі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1910 нөмерімен тіркелген, 2012 жылғы 29 мамырдағы №87 (21 294) "Орталық Қазақстан" және 2012 жылғы 29 мамырдағы №63 (21 227) "Индустриальная Караганда" газеттерінде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1 тармағының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"4) "Қарағанды облысының Солонка өзенінде су қорғау аймақтарын, белдеулерін және оларды шаруашылыққа пайдалану тәртібін орнату" және ""Қарағанды Энергоцентр" жауапкершілік шектеулі серіктестігі Қарағанды жылуэлектрорталығы-3 №3 золоотвалдың 1-секциясының іргелес аумағында құрылысы жоспарланған Солонка өзенінің учаскесінде су қорғау аймағын, белдеуін және оларды шаруашылыққа пайдалану тәртібін орнату" жобасын түзету";";</w:t>
      </w:r>
    </w:p>
    <w:bookmarkEnd w:id="3"/>
    <w:bookmarkStart w:name="z8" w:id="4"/>
    <w:p>
      <w:pPr>
        <w:spacing w:after="0"/>
        <w:ind w:left="0"/>
        <w:jc w:val="both"/>
      </w:pPr>
      <w:r>
        <w:rPr>
          <w:rFonts w:ascii="Times New Roman"/>
          <w:b w:val="false"/>
          <w:i w:val="false"/>
          <w:color w:val="000000"/>
          <w:sz w:val="28"/>
        </w:rPr>
        <w:t xml:space="preserve">
      көрсетілген қаулының 1 тармағының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"6) "Қарағанды облысының Веснянка өзенінде су қорғау аймақтарын, белдеулерін және оларды шаруашылыққа пайдалану тәртібін орнату" және ""Қарағанды Энергоцентр" жауапкершілік шектеулі серіктестігі Қарағанды жылуэлектрорталығы-3 №3 золоотвалдың 1-секциясының іргелес аумағында құрылысы жоспарланған Веснянка өзенінің учаскесінде су қорғау аймағын, белдеуін және оларды шаруашылыққа пайдалану тәртібін орнату" жобасын түзету";".</w:t>
      </w:r>
    </w:p>
    <w:bookmarkEnd w:id="5"/>
    <w:bookmarkStart w:name="z10" w:id="6"/>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3. Қарағанды облысы әкімдігінің "Қарағанды облысы әкімдігінің 2012 жылғы 5 сәуірдегі № 11/03 Қарағанды облысының Ащилыайрық, Кіші Бұқпа, Үлкен Бұқпа, Солонка, Узенка, Веснянка, Көкпекті, Талды, Шәжағай, Сарыбұлақ өзендерінде су қорғау аймақтарын мен белдеулерін орнату және оларды шаруашылыққа пайдалану тәртібі туралы" қаулысына өзгерістер енгізу туралы" қаулысы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Санитариялық-эпидемиологиялық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бақылау комитетінің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А.С. Есмагамбетова</w:t>
            </w:r>
            <w:r>
              <w:rPr>
                <w:rFonts w:ascii="Times New Roman"/>
                <w:b w:val="false"/>
                <w:i w:val="false"/>
                <w:color w:val="000000"/>
                <w:sz w:val="20"/>
              </w:rPr>
              <w:t>
</w:t>
            </w:r>
          </w:p>
        </w:tc>
      </w:tr>
    </w:tbl>
    <w:bookmarkStart w:name="z19" w:id="9"/>
    <w:p>
      <w:pPr>
        <w:spacing w:after="0"/>
        <w:ind w:left="0"/>
        <w:jc w:val="both"/>
      </w:pPr>
      <w:r>
        <w:rPr>
          <w:rFonts w:ascii="Times New Roman"/>
          <w:b w:val="false"/>
          <w:i w:val="false"/>
          <w:color w:val="000000"/>
          <w:sz w:val="28"/>
        </w:rPr>
        <w:t>
      2020 жылғы "____" _____________</w:t>
      </w:r>
    </w:p>
    <w:bookmarkEnd w:id="9"/>
    <w:bookmarkStart w:name="z20" w:id="10"/>
    <w:p>
      <w:pPr>
        <w:spacing w:after="0"/>
        <w:ind w:left="0"/>
        <w:jc w:val="both"/>
      </w:pPr>
      <w:r>
        <w:rPr>
          <w:rFonts w:ascii="Times New Roman"/>
          <w:b w:val="false"/>
          <w:i w:val="false"/>
          <w:color w:val="000000"/>
          <w:sz w:val="28"/>
        </w:rPr>
        <w:t>
      "КЕЛІСІЛДІ"</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Экология, геология және</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табиғи ресурстар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Нұра-Сарысу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бассейндік инспекциясы" республикалық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________________М.С. Аккожин</w:t>
            </w:r>
            <w:r>
              <w:rPr>
                <w:rFonts w:ascii="Times New Roman"/>
                <w:b w:val="false"/>
                <w:i w:val="false"/>
                <w:color w:val="000000"/>
                <w:sz w:val="20"/>
              </w:rPr>
              <w:t>
</w:t>
            </w:r>
          </w:p>
        </w:tc>
      </w:tr>
    </w:tbl>
    <w:bookmarkStart w:name="z30" w:id="11"/>
    <w:p>
      <w:pPr>
        <w:spacing w:after="0"/>
        <w:ind w:left="0"/>
        <w:jc w:val="both"/>
      </w:pPr>
      <w:r>
        <w:rPr>
          <w:rFonts w:ascii="Times New Roman"/>
          <w:b w:val="false"/>
          <w:i w:val="false"/>
          <w:color w:val="000000"/>
          <w:sz w:val="28"/>
        </w:rPr>
        <w:t>
      2020 жылғы "_____" ______________</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