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e9bb" w14:textId="47fe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2019 жылғы 25 желтоқсандағы № 35/281 "2020-2022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7 сәуірдегі № 38/316 шешімі. Қарағанды облысының Әділет департаментінде 2020 жылғы 8 сәуірде № 5788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 35/281 "2020-2022 жылдарға арналған қалалық бюджет туралы" (Нормативтік құқықтық актілерді мемлекеттік тіркеу тізілімінде № 5648 болып тіркелген, 2020 жылғы 10 қаңтардағы № 1-2 (12894) "Балқаш өңірі", 2020 жылғы 10 қаңтардағы № 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қалалық бюджет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15 432 303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6 504 034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49 400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56 112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8 822 757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18 303 820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2 871 517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2 871 517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2 263 817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276 727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884 427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қалалық бюджет түсімдерінің құрамында тұрғын үйлерді жобалауға және (немесе) салуға 563 760 мың теңге сомасында бюджеттік кредиттер көзделгені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10-3 тармағымен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"10-3. 2020 жылға арналған қалалық бюджет түсімдерінің құрамында Жұмыспен қамту жол картасы шеңберінде инфрақұрылымдық жобаларға 1 700 057 мың теңге сомасында бюджеттік кредиттер көзделгені ескерілсін".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бюджеттің дамудың бюджеттік бағдарламаларының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