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62d28" w14:textId="ab62d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"Шахтинск қалалық мәслихаттың 2019 жылғы 30 желтоқсандағы XXXVII сессиясының № 1691/37 "2020 - 2022 жылдарға арналған Шахтинск аймағындағы кенттер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2020 жылғы 27 наурыздағы № 1696/38 шешімі. Қарағанды облысының Әділет департаментінде 2020 жылғы 1 сәуірде № 5774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2019 жылғы 30 желтоқсандағы XХXVII сессиясының № 1691/37 "2020-2022 жылдарға арналған Шахтинск аймағындағы кенттер бюджеті туралы" (нормативтік құқықтық актілерді мемлекеттік тіркеу Тізілімінде № 5644 тіркелген, Қазақстан Республикасы нормативтік құқықтық актілерінің эталондық бақылау банкінде электрондық түрде 2020 жылғы 8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Шахтинск аймағындағы кенттер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466 151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48 192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- 417 959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- 502 358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дефициті (профициті) – минус 36 207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дефицитін (профицитін пайдалану) қаржыландыру – 36 207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пайдаланылған қалдықтары – 36 207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1696/38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1691/37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кенттер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417 959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417 959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417 959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1696/38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1691/37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Шахан кенті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1696/38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1691/37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Долинка кенті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1696/38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1691/37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Новодолинский кенті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