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b52c" w14:textId="647b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мәслихаттың 2019 жылғы 30 желтоқсандағы XXXVII сессиясының № 1691/37 "2020 – 2022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29 маусымдағы № 1735/39 шешімі. Қарағанды облысының Әділет департаментінде 2020 жылғы 2 шілдеде № 5923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2019 жылғы 30 желтоқсандағы XХXVII сессиясының № 1691/37 "2020-2022 жылдарға арналған Шахтинск аймағындағы кенттер бюджеті туралы" (нормативтік құқықтық актілерді мемлекеттік тіркеу Тізілімінде № 5644 тіркелген, Қазақстан Республикасы нормативтік құқықтық актілерінің эталондық бақылау банкінде электрондық түрде 2020 жылғы 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Шахтинск аймағындағы кенттер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460 251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- 48 192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- 412 059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- 711 199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- минус 250 948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- 250 948 мың теңге: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- 214 741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- 36 207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1735/39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1691/37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460 251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412 059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1735/39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1691/37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1735/39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1691/37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Долинка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1735/39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1691/37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Новодолинский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