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d130" w14:textId="e12d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2020 жылғы 5 маусымдағы № 26/01 қаулысы. Қарағанды облысының Әділет департаментінде 2020 жылғы 9 маусымда № 5868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"БҚ "Сине Мидас Строй" жауапкершілігі шектеулі серіктестігіне пайдалы қазбаларды барлау үшін, жалпы көлемі -1659,7821 гектар, оның ішінде № 8-2 барлау блоктарында – 474,4223 гектар, № 4 барлау блоктарында – 236,8064 гектар, № 7 барлау блоктарында – 948,5534 гектар жер теліміне меншік иелері мен жер пайдаланушылардан жер учаскесін алып қоймай үш ай мерзімге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"БҚ "Сине Мидас Строй" жауапкершілігі шектеулі серіктестігі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орындалысына бақылау жасау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