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dbe5" w14:textId="47ed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сервитутты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2020 жылғы 5 маусымдағы № 26/01 қаулысы. Қарағанды облысының Әділет департаментінде 2020 жылғы 9 маусымда № 5868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"БҚ "Сине Мидас Строй" жауапкершілігі шектеулі серіктестігіне пайдалы қазбаларды барлау үшін, жалпы көлемі -1659,7821 гектар, оның ішінде № 8-2 барлау блоктарында – 474,4223 гектар, № 4 барлау блоктарында – 236,8064 гектар, № 7 барлау блоктарында – 948,5534 гектар жер теліміне меншік иелері мен жер пайдаланушылардан жер учаскесін алып қоймай үш ай мерзімге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"БҚ "Сине Мидас Строй" жауапкершілігі шектеулі серіктестігі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орындалысына бақылау жасау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Ақтоғай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