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44d4" w14:textId="0344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27 наурыздағы № 51/358 шешімі. Қарағанды облысының Әділет департаментінде 2020 жылғы 31 наурызда № 5770 болып тіркелді. Күші жойылды - Қарағанды облысы Жаңаарқа аудандық мәслихатының 2021 жылғы 1 наурыздағы № 3/30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01.03.2021 № 3/30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2587 болып тіркелген, 2014 жылғы 19 сәуірдегі № 17 (9611) "Жаңаарқа" газетінде, "Әділет" ақпараттық-құқықтық жүйесінде 2014 жылы 30 мамырда жарияланған) келесі өзгерістер мен толықтырулар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келесі редакцияда мазмұндалсын, орыс тіліндегі мәтіні өзгеріссіз қалдырылады: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Халықаралық мүгедектер күні (қазанның екінші жексенбісі);";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және 6) - тармақшалармен толықтырылсын: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6 шілде – Астана күні;";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16 желтоқсан – Тәуелсіздік күні.";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3-1) - тармақшамен толықтырылсын: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Астана күні және Тәуелсіздік күні мерекелеріне: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тәрбиеленетін және оқытылатын балалары бар көпбалалы азқамтылған отбасыларға;".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