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c44f" w14:textId="444c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2020 жылғы 4 мамырдағы № 44/01 қаулысы. Қарағанды облысының Әділет департаментінде 2020 жылғы 5 мамырда № 5826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заңды тұлғалардың өтініштерін қарай келе,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ауданының аумағында жер учаскелерін пайдаланатын келесі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"Жайрем кен байыту комбинаты" акционерлік қоғамына пайдалы кен қазбаларын барлау үшін жалпы көлемі 273127,9 гектар жер учаскесіне;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"SevenCom" жауапкершілігі шектеулі серіктестігіне пайдалы кен қазбаларын барлау үшін жалпы көлемі - 24995,7 гектар жер учаскесіне;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Қарағанды облысы Жаңаарқа ауданының әкімдігінің 12.02.2021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12/03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бастап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"Қарағанды облысының энергетика және тұрғын үй-коммуналдық шаруашылық басқармасы" мемлекеттік мекемесіне Жаңаарқа ауданының аумағында газ құбырын және оның объектілерін салу үшін жалпы көлемі – 22,7636 гектар жер учаскесіне.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Жаңаарқа ауданының әкімдігінің 12.02.2021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12/03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"Жаңаарқа ауданының жер қатынастары бөлімі" мемлекеттік мекемесі осы қаулыдан туындайтын шараларды қабылдасын.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орынбасары Ғ. Төлеуовке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