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e6aca" w14:textId="4de6a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Жаңаарқа аудандық мәслихатының 2018 жылғы 28 ақпандағы № 24/180 "Салық салу объектісінің бірлігіне тіркелген салықтың бірыңғай мөлшерлемелерін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Жаңаарқа аудандық мәслихатының 2020 жылғы 12 маусымдағы № 53/369 шешімі. Қарағанды облысының Әділет департаментінде 2020 жылғы 19 маусымда № 5892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Жаңаарқа аудандық мәслихатының 2018 жылғы 28 ақпандағы №24/180 "Салық салу объектісінің бірлігіне тіркелген салықтың бірыңғай мөлшерлемелерін белгілеу туралы" (нормативтік құқықтық актілерді мемлекеттік тіркеу Тізілімінде №4653 болып тіркелген, Қазақстан Республикасының нормативтік құқұқтық актілерінің эталондық бақылау банкінде электрондық түрде 2018 жылғы 27 наурызда, 2018 жылғы 21 сәуірдегі №17 (9854) "Жаңаарқа"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 ресми жарияланған күнінен бастап қолданысқа енгізіледі және 2020 жылдың 1 қаңтарынан бастап туындаған құқықтық қатынастарға қолданылады.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Жаңаарқа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Имантусупов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