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4202f" w14:textId="ba420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№1 көшені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Жаңаарқа ауданы Атасу кентінің әкімінің 2020 жылғы 19 ақпандағы № 03 шешімі. Қарағанды облысының Әділет департаментінде 2020 жылғы 25 ақпанда № 5708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", 1993 жылғы 8 желтоқсандағы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әкімшілік-аумақтық құрылысы туралы</w:t>
      </w:r>
      <w:r>
        <w:rPr>
          <w:rFonts w:ascii="Times New Roman"/>
          <w:b w:val="false"/>
          <w:i w:val="false"/>
          <w:color w:val="000000"/>
          <w:sz w:val="28"/>
        </w:rPr>
        <w:t>" Заңдарына және Қарағанды облыстық ономастика комиссиясының 2019 жылғы 12 қыркүйектегі қорытындысына сәйкес, Атасу кентінің әкімі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№1 көше – Жаңа нұр көшесі болып қайта аталсын.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Кент әкімінің м.а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М.Н. Қуанышбеков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