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4374" w14:textId="b054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2019 жылғы 26 желтоқсандағы XLVII сессияның "2020 - 2022 жылдарға арналған аудандық бюджет туралы" № 403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28 ақпандағы № 427 шешімі. Қарағанды облысының Әділет департаментінде 2020 жылғы 10 наурызда № 5738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2019 жылғы 26 желтоқсандағы XLVII сессиясының №403 "2020 – 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5627 болып тіркелген, 2020 жылғы 03 қаңтардағы №1 (5648) "Нұра" газетінде, Қазақстан Республикасы нормативтік құқықтық актілерінің эталондық бақылау банкінде электрондық түрде 2020 жылдың 05 қантарында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9 013 812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1 208 439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9 910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8 227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7 787 236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9 154 704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60 595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95 436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34 841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201 487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201 487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95 436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34 841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140 892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 және ауыл бюджеттеріне аудандық бюджеттен төменгі тұрған бюджеттерге берілетін нысаналы ағымдағы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