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205" w14:textId="3100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17 маусымдағы № 451 шешімі. Қарағанды облысының Әділет департаментінде 2020 жылғы 18 маусымда № 5880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23 сессиясының 2018 жылғы 22 мамырдағы № 241 "Салық салу объектісінің бірлігіне тіркелген салықтың бірыңғай мөлшерлемесін белгілеу туралы" (нормативтік құқықтық актілерді мемлекеттік тіркеу Тізілімінде № 4809 болып тіркелген, 2018 жылғы 16 маусымдағы "Нұра" № 23 (5569) газетінде, Қазақстан Республикасы нормативтік құқықтық актілерінің эталондық бақылау банкінде электрондық түрде 2018 жылдың 18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2020 жылғы 1 қаңтардан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