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beae" w14:textId="668b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азаматтарға тұрақты тұратын елді мекеннен тысқары жерлерге бюджет қаражаты есебінен тегін немесе жеңілдікпен жол жүруді ұсыну туралы</w:t>
      </w:r>
    </w:p>
    <w:p>
      <w:pPr>
        <w:spacing w:after="0"/>
        <w:ind w:left="0"/>
        <w:jc w:val="both"/>
      </w:pPr>
      <w:r>
        <w:rPr>
          <w:rFonts w:ascii="Times New Roman"/>
          <w:b w:val="false"/>
          <w:i w:val="false"/>
          <w:color w:val="000000"/>
          <w:sz w:val="28"/>
        </w:rPr>
        <w:t>Қызылорда облыстық мәслихатының 2020 жылғы 21 қазандағы № 476 шешімі. Қызылорда облысының Әділет департаментінде 2020 жылғы 2 қарашада № 7769 болып тіркелді</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12-бабының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азаматтарға тұрақты тұратын елді мекеннен тысқары жерлерге бюджет қаражаты есебінен тегін немесе жеңілдікпен жол жүру ұсынылсын.</w:t>
      </w:r>
    </w:p>
    <w:bookmarkEnd w:id="1"/>
    <w:bookmarkStart w:name="z6" w:id="2"/>
    <w:p>
      <w:pPr>
        <w:spacing w:after="0"/>
        <w:ind w:left="0"/>
        <w:jc w:val="both"/>
      </w:pPr>
      <w:r>
        <w:rPr>
          <w:rFonts w:ascii="Times New Roman"/>
          <w:b w:val="false"/>
          <w:i w:val="false"/>
          <w:color w:val="000000"/>
          <w:sz w:val="28"/>
        </w:rPr>
        <w:t>
      Медициналық көрсеткіштері бойынша дәрігерлік-кеңес беру комиссиясының анықтамасы болған жағдайда науқастың және оны ертіп баратын тұлғаның емделуге, кеңес беруге және (немесе) диагностикаға бару-қайту жол ақысын:</w:t>
      </w:r>
    </w:p>
    <w:bookmarkEnd w:id="2"/>
    <w:bookmarkStart w:name="z7" w:id="3"/>
    <w:p>
      <w:pPr>
        <w:spacing w:after="0"/>
        <w:ind w:left="0"/>
        <w:jc w:val="both"/>
      </w:pPr>
      <w:r>
        <w:rPr>
          <w:rFonts w:ascii="Times New Roman"/>
          <w:b w:val="false"/>
          <w:i w:val="false"/>
          <w:color w:val="000000"/>
          <w:sz w:val="28"/>
        </w:rPr>
        <w:t>
      1) әуе көлігімен немесе теміржол көлігімен (жұмсақ дивандары төменде орналасқан, оның қалпын реттеу құрылғысымен отыруға арналған жұмсақ креслолары бар екі орындық купе (ҰВ), сондай-ақ жүрдек поездардың "Турист", "Бизнес" және "Тұлпар-Тальго" класты вагондарымен) жүрген кезде - теміржол көлігінің стандартты купелі вагонының бір билетінің нақты құны мөлшерінде;</w:t>
      </w:r>
    </w:p>
    <w:bookmarkEnd w:id="3"/>
    <w:bookmarkStart w:name="z8" w:id="4"/>
    <w:p>
      <w:pPr>
        <w:spacing w:after="0"/>
        <w:ind w:left="0"/>
        <w:jc w:val="both"/>
      </w:pPr>
      <w:r>
        <w:rPr>
          <w:rFonts w:ascii="Times New Roman"/>
          <w:b w:val="false"/>
          <w:i w:val="false"/>
          <w:color w:val="000000"/>
          <w:sz w:val="28"/>
        </w:rPr>
        <w:t>
      2) темір жол көлігінің стандартты купелі немесе плацкарт вагондары мен қалааралық автомобиль көлігімен жүрген кезде - оның бір билетінің нақты құны мөлшерінде өтеу жүргізіледі.</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кезекті 48-сессиясының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Махашов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