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2032" w14:textId="5e02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Қосшыңырау ауылдық округінің бюджеті туралы" Қызылорда қалалық мәслихатының 2019 жылғы 25 желтоқсандағы №290-54/8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мамырдағы № 337-60/6 шешімі. Қызылорда облысының Әділет департаментінде 2020 жылғы 12 мамырда № 7420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Қосшыңырау ауылдық округі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290-54/8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№7067 болып тіркелген, Қазақстан Республикасының нормативтік құқықтық актілерінің эталондық бақылау банкінде 2020 жылғы 7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246 263,4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4 756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272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241 235,4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246 542,6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279,2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мамыры №337-60/6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№290-54/8 шешіміне 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246 542,6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