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c24" w14:textId="183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404-72/1 шешімі. Қызылорда облысының Әділет департаментінде 2020 жылғы 24 желтоқсанда № 7953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қаласының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50 871 075,7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9 703 165,6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719 861,2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5 400 146,5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35 047 902,4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55 112 595,3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664 744,0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725 665,0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60 921,0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1 500,0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1 500,0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-4 907 763,6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4 907 763,6 мың теңге;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7 260 833,9 мың теңге;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8 042 268,6 мың теңге;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5 689 198,3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Қызылорда қаласы бюджетіне кірістерді бөлу нормативі төмендегідей болып белгіленсін: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10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10 пайыз;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10 пайыз.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 бюджетінде облыстық бюджеттен берілетін субвенция көлемі 16 845 059 мың теңге болып көзделсін.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Қызылорда қаласының жергілікті атқарушы органының резерві 108 862,5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Қызылорда қалалық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 және ауылдық округтер бюджеттеріне берілетін 2021 жылға арналған субвенция көлемі 500 379 мың теңге,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62 803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31 815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58 054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61 419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70 385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49 410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60 695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68 539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37 259 мың теңге сомасында белгіленсін.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 және ауылдық округтер бюджеттеріне берілетін 2022 жылға арналған субвенция көлемі 508 489 теңге, оның ішінде: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62 595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32 003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59 195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62 561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71 591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50 398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62 021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70 135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37 990 мың теңге сомасында белгіленсін.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Қалалық бюджеттен кент және ауылдық округтер бюджеттеріне берілетін 2023 жылға арналған субвенция көлемі 514 051 мың теңге, оның ішінде: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61 712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32 007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60 115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63 427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72 488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51 201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63 089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71 434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38 578 мың теңге сомасында белгіленсін.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қалалық бюджеттен облыстық бюджетке қайтарылатын трансферттер сомасы 18 239 177 мың теңге сомасында көзделсін.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жылғы 1 қаңтардан бастап қолданысқа енгізіледі және ресми жариялауға жатады.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№404-72/1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2021 жылға арналған бюджеті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 № 404-72/1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 № 404-72/1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 № 404-72/1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 атқару процесінде секвестрлеуге жатпайтын қалалық бюджеттік бағдарламалар тізбесі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