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acde" w14:textId="9b0a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Арал аудандық мәслихатының 2019 жылғы 19 желтоқсандағы № 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15 мамырдағы № 353 шешімі. Қызылорда облысының Әділет департаментінде 2020 жылғы 21 мамырда № 7444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Арал аудандық мәслихатының 2019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7043 нөмірімен тіркелген, 2019 жылғы 27 желтоқсанда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19 839 122,1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–1 846 155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13 762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17 933 005,1 мың теңге, оның ішінде субвенция көлемі – 12 407 460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19 979 209,8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1 953 075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1 964 699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–11 624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6 700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6 700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- 2 099 862,7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–2 099 862,7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15 мамыры № 353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"19" желтоқсандағы № 289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19 839 122,1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17 933 005,1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19 979 209,8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- 2 099 862,7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2 099 862,7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