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c863d" w14:textId="13c86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Аранды ауылдық округінің бюджеті туралы" Қазалы аудандық мәслихатының 2019 жылғы 26 желтоқсандағы №355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6 наурыздағы № 384 шешімі. Қызылорда облысының Әділет департаментінде 2020 жылғы 12 наурызда № 7277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Аранды ауылдық округінің бюджеті туралы" Қазалы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7125 нөмірімен тіркелген, 2020 жылғы 11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Аранды ауылдық округінің бюджеті 1, 2, 3 - 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130914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1921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128993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130982,5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- 68,5;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68,5.".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мәдениет саласы 2097 мың теңге.".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қосымшаcы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қосымшаcына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LIII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2020 жылғы 6 наурызы № 384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2019 жылғы 26 желтоқсаны № 355 шешіміне 1-қосымша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Аранды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